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8D1ADF" w14:textId="77777777" w:rsidR="003725EC" w:rsidRDefault="003725EC">
      <w:pPr>
        <w:rPr>
          <w:lang w:val="en-US"/>
        </w:rPr>
      </w:pPr>
      <w:bookmarkStart w:id="0" w:name="_GoBack"/>
      <w:bookmarkEnd w:id="0"/>
    </w:p>
    <w:p w14:paraId="384CC04B" w14:textId="77777777" w:rsidR="003725EC" w:rsidRDefault="003725EC">
      <w:pPr>
        <w:rPr>
          <w:lang w:val="en-US"/>
        </w:rPr>
      </w:pPr>
    </w:p>
    <w:p w14:paraId="7379CA92" w14:textId="77777777" w:rsidR="003725EC" w:rsidRDefault="003725EC">
      <w:pPr>
        <w:rPr>
          <w:lang w:val="en-US"/>
        </w:rPr>
      </w:pPr>
    </w:p>
    <w:p w14:paraId="225D2E43" w14:textId="77777777" w:rsidR="003725EC" w:rsidRDefault="003725EC">
      <w:pPr>
        <w:rPr>
          <w:lang w:val="en-US"/>
        </w:rPr>
      </w:pPr>
    </w:p>
    <w:p w14:paraId="6BC4977B" w14:textId="77777777" w:rsidR="003725EC" w:rsidRDefault="003725EC">
      <w:pPr>
        <w:rPr>
          <w:lang w:val="en-US"/>
        </w:rPr>
      </w:pPr>
    </w:p>
    <w:p w14:paraId="6FF42D09" w14:textId="77777777" w:rsidR="003725EC" w:rsidRDefault="003725EC">
      <w:pPr>
        <w:rPr>
          <w:lang w:val="en-US"/>
        </w:rPr>
      </w:pPr>
    </w:p>
    <w:p w14:paraId="0570AD15" w14:textId="77777777" w:rsidR="003725EC" w:rsidRDefault="003725EC">
      <w:pPr>
        <w:rPr>
          <w:lang w:val="en-US"/>
        </w:rPr>
      </w:pPr>
    </w:p>
    <w:p w14:paraId="4EACA704" w14:textId="77777777" w:rsidR="003725EC" w:rsidRDefault="003725EC">
      <w:pPr>
        <w:rPr>
          <w:lang w:val="en-US"/>
        </w:rPr>
      </w:pPr>
    </w:p>
    <w:p w14:paraId="50901A9F" w14:textId="77777777" w:rsidR="003725EC" w:rsidRDefault="003725EC">
      <w:pPr>
        <w:rPr>
          <w:lang w:val="en-US"/>
        </w:rPr>
      </w:pPr>
    </w:p>
    <w:p w14:paraId="435A1B41" w14:textId="77777777" w:rsidR="003725EC" w:rsidRDefault="003725EC">
      <w:pPr>
        <w:rPr>
          <w:lang w:val="en-US"/>
        </w:rPr>
      </w:pPr>
    </w:p>
    <w:p w14:paraId="72D4701E" w14:textId="77777777" w:rsidR="003725EC" w:rsidRDefault="003725EC">
      <w:pPr>
        <w:rPr>
          <w:lang w:val="en-US"/>
        </w:rPr>
      </w:pPr>
    </w:p>
    <w:p w14:paraId="5ADE1121" w14:textId="77777777" w:rsidR="003725EC" w:rsidRDefault="003725EC">
      <w:pPr>
        <w:rPr>
          <w:lang w:val="en-US"/>
        </w:rPr>
      </w:pPr>
    </w:p>
    <w:p w14:paraId="1443FDED" w14:textId="77777777" w:rsidR="003725EC" w:rsidRDefault="003725EC">
      <w:pPr>
        <w:rPr>
          <w:lang w:val="en-US"/>
        </w:rPr>
      </w:pPr>
    </w:p>
    <w:p w14:paraId="0F7125E6" w14:textId="77777777" w:rsidR="002D3D9D" w:rsidRDefault="002D3D9D" w:rsidP="002D3D9D">
      <w:pPr>
        <w:jc w:val="center"/>
        <w:rPr>
          <w:lang w:val="en-US"/>
        </w:rPr>
      </w:pPr>
      <w:r>
        <w:rPr>
          <w:lang w:val="en-US"/>
        </w:rPr>
        <w:t>The Northern Gateway Project viability and Community Acceptance</w:t>
      </w:r>
    </w:p>
    <w:p w14:paraId="02C78FE5" w14:textId="77777777" w:rsidR="002D3D9D" w:rsidRDefault="002D3D9D" w:rsidP="002D3D9D">
      <w:pPr>
        <w:jc w:val="center"/>
        <w:rPr>
          <w:lang w:val="en-US"/>
        </w:rPr>
      </w:pPr>
    </w:p>
    <w:p w14:paraId="3CE80588" w14:textId="77777777" w:rsidR="003725EC" w:rsidRDefault="003725EC">
      <w:pPr>
        <w:rPr>
          <w:lang w:val="en-US"/>
        </w:rPr>
      </w:pPr>
    </w:p>
    <w:p w14:paraId="2C28F4DF" w14:textId="77777777" w:rsidR="003725EC" w:rsidRDefault="003725EC">
      <w:pPr>
        <w:rPr>
          <w:lang w:val="en-US"/>
        </w:rPr>
      </w:pPr>
    </w:p>
    <w:p w14:paraId="3A46DDE9" w14:textId="77777777" w:rsidR="003725EC" w:rsidRDefault="003725EC">
      <w:pPr>
        <w:rPr>
          <w:lang w:val="en-US"/>
        </w:rPr>
      </w:pPr>
    </w:p>
    <w:p w14:paraId="4BBC17C0" w14:textId="77777777" w:rsidR="003725EC" w:rsidRDefault="003725EC">
      <w:pPr>
        <w:rPr>
          <w:lang w:val="en-US"/>
        </w:rPr>
      </w:pPr>
    </w:p>
    <w:p w14:paraId="09E7EE01" w14:textId="77777777" w:rsidR="003725EC" w:rsidRDefault="003725EC">
      <w:pPr>
        <w:rPr>
          <w:lang w:val="en-US"/>
        </w:rPr>
      </w:pPr>
    </w:p>
    <w:p w14:paraId="21A25A42" w14:textId="77777777" w:rsidR="003725EC" w:rsidRDefault="003725EC">
      <w:pPr>
        <w:rPr>
          <w:lang w:val="en-US"/>
        </w:rPr>
      </w:pPr>
    </w:p>
    <w:p w14:paraId="6C6D4ACC" w14:textId="77777777" w:rsidR="003725EC" w:rsidRDefault="003725EC">
      <w:pPr>
        <w:rPr>
          <w:lang w:val="en-US"/>
        </w:rPr>
      </w:pPr>
    </w:p>
    <w:p w14:paraId="37DB767C" w14:textId="77777777" w:rsidR="003725EC" w:rsidRDefault="003725EC">
      <w:pPr>
        <w:rPr>
          <w:lang w:val="en-US"/>
        </w:rPr>
      </w:pPr>
    </w:p>
    <w:p w14:paraId="795D4EFB" w14:textId="6A20BB37" w:rsidR="003725EC" w:rsidRDefault="003725EC">
      <w:pPr>
        <w:rPr>
          <w:lang w:val="en-US"/>
        </w:rPr>
      </w:pPr>
    </w:p>
    <w:p w14:paraId="04BB1F66" w14:textId="19B04D8B" w:rsidR="004D5D32" w:rsidRDefault="004D5D32">
      <w:pPr>
        <w:rPr>
          <w:lang w:val="en-US"/>
        </w:rPr>
      </w:pPr>
    </w:p>
    <w:p w14:paraId="1B9B9DE6" w14:textId="3C053036" w:rsidR="004D5D32" w:rsidRDefault="004D5D32">
      <w:pPr>
        <w:rPr>
          <w:lang w:val="en-US"/>
        </w:rPr>
      </w:pPr>
    </w:p>
    <w:p w14:paraId="2E174F2D" w14:textId="77777777" w:rsidR="004D5D32" w:rsidRDefault="004D5D32">
      <w:pPr>
        <w:rPr>
          <w:lang w:val="en-US"/>
        </w:rPr>
      </w:pPr>
    </w:p>
    <w:p w14:paraId="0BABEE85" w14:textId="77777777" w:rsidR="003725EC" w:rsidRDefault="003725EC">
      <w:pPr>
        <w:rPr>
          <w:lang w:val="en-US"/>
        </w:rPr>
      </w:pPr>
    </w:p>
    <w:p w14:paraId="5DEA1731" w14:textId="204AD20E" w:rsidR="003725EC" w:rsidRDefault="003725EC">
      <w:pPr>
        <w:rPr>
          <w:lang w:val="en-US"/>
        </w:rPr>
      </w:pPr>
    </w:p>
    <w:p w14:paraId="3DBE393F" w14:textId="77777777" w:rsidR="00C475B7" w:rsidRDefault="00C475B7">
      <w:pPr>
        <w:rPr>
          <w:lang w:val="en-US"/>
        </w:rPr>
        <w:sectPr w:rsidR="00C475B7" w:rsidSect="003725EC">
          <w:headerReference w:type="default" r:id="rId7"/>
          <w:headerReference w:type="first" r:id="rId8"/>
          <w:pgSz w:w="11906" w:h="16838"/>
          <w:pgMar w:top="1440" w:right="1440" w:bottom="1440" w:left="1440" w:header="708" w:footer="708" w:gutter="0"/>
          <w:cols w:space="708"/>
          <w:titlePg/>
          <w:docGrid w:linePitch="360"/>
        </w:sectPr>
      </w:pPr>
    </w:p>
    <w:p w14:paraId="128FC860" w14:textId="1314CD66" w:rsidR="008B4C42" w:rsidRDefault="008B4C42" w:rsidP="00C475B7">
      <w:pPr>
        <w:pStyle w:val="Heading1"/>
        <w:rPr>
          <w:lang w:val="en-US"/>
        </w:rPr>
      </w:pPr>
      <w:bookmarkStart w:id="1" w:name="_Toc33329185"/>
      <w:r>
        <w:rPr>
          <w:lang w:val="en-US"/>
        </w:rPr>
        <w:lastRenderedPageBreak/>
        <w:t>Executive summary</w:t>
      </w:r>
      <w:bookmarkEnd w:id="1"/>
    </w:p>
    <w:p w14:paraId="5AC35D6F" w14:textId="4AF16AE4" w:rsidR="008B4C42" w:rsidRDefault="008B4C42" w:rsidP="008B4C42">
      <w:pPr>
        <w:spacing w:line="480" w:lineRule="auto"/>
        <w:jc w:val="both"/>
        <w:rPr>
          <w:lang w:val="en-US"/>
        </w:rPr>
      </w:pPr>
      <w:r w:rsidRPr="008B4C42">
        <w:rPr>
          <w:lang w:val="en-US"/>
        </w:rPr>
        <w:t xml:space="preserve">Canada has very rich oil deposits, which place the country third largest in the world. Approximately 97% of these oil deposits are found in three provinces, namely Alberta, Labrador, and Saskatchewan. The consideration of the Northern Pipeline Development was aimed at expanding the country to the outside world with one of a landmark </w:t>
      </w:r>
      <w:proofErr w:type="gramStart"/>
      <w:r w:rsidRPr="008B4C42">
        <w:rPr>
          <w:lang w:val="en-US"/>
        </w:rPr>
        <w:t>project</w:t>
      </w:r>
      <w:proofErr w:type="gramEnd"/>
      <w:r w:rsidRPr="008B4C42">
        <w:rPr>
          <w:lang w:val="en-US"/>
        </w:rPr>
        <w:t xml:space="preserve"> in the country covering a distance of 1,177 km. PetroChina was the company that had proposed the plan with Enbridge aimed at providing logistic support and building of the pipeline. The Northern Gateway was associated with significant benefits not only to the people of Alberta but the whole country, with more than 4,000 individuals being employed directly to the project and an estimated $2.6 billion in terms of annual revenue. The fact that Canada’s dependence on oil has increased, there is a need to focus on the implementation of such projects to help the country in fully realizing its potential. However, there have been challenges that have limited successful acceptance of the project. The major issues have been the risks characterized by oil spills, which could be disastrous to human and animal life. Environmental challenges have also been suggested, especially from the aboriginal communities and environmentalists, who feel that the project is risky for the people of Canada and should not be implemented. However, Enbridge provided a detailed consideration of crucial interventions that sought to help mitigate the risks identified by different stakeholders. </w:t>
      </w:r>
    </w:p>
    <w:p w14:paraId="2A9E9129" w14:textId="20338DB1" w:rsidR="008B4C42" w:rsidRDefault="008B4C42" w:rsidP="008B4C42">
      <w:pPr>
        <w:rPr>
          <w:lang w:val="en-US"/>
        </w:rPr>
      </w:pPr>
    </w:p>
    <w:p w14:paraId="74CF70D3" w14:textId="55285154" w:rsidR="008B4C42" w:rsidRDefault="008B4C42" w:rsidP="008B4C42">
      <w:pPr>
        <w:rPr>
          <w:lang w:val="en-US"/>
        </w:rPr>
      </w:pPr>
    </w:p>
    <w:p w14:paraId="44A28509" w14:textId="77777777" w:rsidR="00C475B7" w:rsidRDefault="00C475B7" w:rsidP="008B4C42">
      <w:pPr>
        <w:rPr>
          <w:lang w:val="en-US"/>
        </w:rPr>
        <w:sectPr w:rsidR="00C475B7" w:rsidSect="003725EC">
          <w:pgSz w:w="11906" w:h="16838"/>
          <w:pgMar w:top="1440" w:right="1440" w:bottom="1440" w:left="1440" w:header="708" w:footer="708" w:gutter="0"/>
          <w:cols w:space="708"/>
          <w:titlePg/>
          <w:docGrid w:linePitch="360"/>
        </w:sectPr>
      </w:pPr>
    </w:p>
    <w:p w14:paraId="375AECA3" w14:textId="3D4167D8" w:rsidR="008B4C42" w:rsidRPr="008B4C42" w:rsidRDefault="008B4C42" w:rsidP="00C475B7">
      <w:pPr>
        <w:pStyle w:val="Heading1"/>
        <w:rPr>
          <w:lang w:val="en-US"/>
        </w:rPr>
      </w:pPr>
      <w:bookmarkStart w:id="2" w:name="_Toc33329186"/>
      <w:r w:rsidRPr="008B4C42">
        <w:rPr>
          <w:lang w:val="en-US"/>
        </w:rPr>
        <w:lastRenderedPageBreak/>
        <w:t>Letter of transmittal</w:t>
      </w:r>
      <w:bookmarkEnd w:id="2"/>
    </w:p>
    <w:p w14:paraId="3634FFC2" w14:textId="77777777" w:rsidR="008B4C42" w:rsidRPr="008B4C42" w:rsidRDefault="008B4C42" w:rsidP="00C475B7">
      <w:pPr>
        <w:spacing w:line="480" w:lineRule="auto"/>
        <w:jc w:val="both"/>
        <w:rPr>
          <w:lang w:val="en-US"/>
        </w:rPr>
      </w:pPr>
      <w:r w:rsidRPr="008B4C42">
        <w:rPr>
          <w:lang w:val="en-US"/>
        </w:rPr>
        <w:t>I hereby submit my proposal in support of the Northern Gateway Project implementation in Canada.  My support for the project is informed by the mitigating factors that Enbridge has identified as well as the presence of technology which could be used in regulating the transport system to avoid spills.</w:t>
      </w:r>
    </w:p>
    <w:p w14:paraId="2A448773" w14:textId="77777777" w:rsidR="008B4C42" w:rsidRPr="008B4C42" w:rsidRDefault="008B4C42" w:rsidP="00C475B7">
      <w:pPr>
        <w:spacing w:line="480" w:lineRule="auto"/>
        <w:jc w:val="both"/>
        <w:rPr>
          <w:lang w:val="en-US"/>
        </w:rPr>
      </w:pPr>
      <w:r w:rsidRPr="008B4C42">
        <w:rPr>
          <w:lang w:val="en-US"/>
        </w:rPr>
        <w:t>I believe that the concerns that have been raised by stakeholders are real and need to be addressed before the commencement of the project. The project can as well be re-routed to help mitigate some of the serious environmental concerns such as potential earthquakes in the route taken by the project developers. The approach to the project could also be different based on the assessment of the viability of train and pipeline transportation.</w:t>
      </w:r>
    </w:p>
    <w:p w14:paraId="220D15AE" w14:textId="77777777" w:rsidR="008B4C42" w:rsidRPr="008B4C42" w:rsidRDefault="008B4C42" w:rsidP="00C475B7">
      <w:pPr>
        <w:spacing w:line="480" w:lineRule="auto"/>
        <w:jc w:val="both"/>
        <w:rPr>
          <w:lang w:val="en-US"/>
        </w:rPr>
      </w:pPr>
      <w:r w:rsidRPr="008B4C42">
        <w:rPr>
          <w:lang w:val="en-US"/>
        </w:rPr>
        <w:t>Therefore, in conclusion, the project offers a well elaborate scheme on how the country, especially Alberta and British Columbia, will benefit from the project while also identify concerns worth investigating.</w:t>
      </w:r>
    </w:p>
    <w:p w14:paraId="50A608A2" w14:textId="48B7BD75" w:rsidR="008B4C42" w:rsidRDefault="008B4C42" w:rsidP="00C475B7">
      <w:pPr>
        <w:spacing w:line="480" w:lineRule="auto"/>
        <w:jc w:val="both"/>
        <w:rPr>
          <w:lang w:val="en-US"/>
        </w:rPr>
      </w:pPr>
      <w:r w:rsidRPr="008B4C42">
        <w:rPr>
          <w:lang w:val="en-US"/>
        </w:rPr>
        <w:t>Thank you</w:t>
      </w:r>
    </w:p>
    <w:p w14:paraId="4BEC1635" w14:textId="3B1CCDE4" w:rsidR="00CC6685" w:rsidRDefault="00CC6685" w:rsidP="008B4C42">
      <w:pPr>
        <w:rPr>
          <w:lang w:val="en-US"/>
        </w:rPr>
      </w:pPr>
    </w:p>
    <w:p w14:paraId="5B13671D" w14:textId="1267A1B9" w:rsidR="00CC6685" w:rsidRDefault="00CC6685" w:rsidP="008B4C42">
      <w:pPr>
        <w:rPr>
          <w:lang w:val="en-US"/>
        </w:rPr>
      </w:pPr>
    </w:p>
    <w:p w14:paraId="2CB3F60C" w14:textId="0EF2FAE9" w:rsidR="00CC6685" w:rsidRDefault="00CC6685" w:rsidP="008B4C42">
      <w:pPr>
        <w:rPr>
          <w:lang w:val="en-US"/>
        </w:rPr>
      </w:pPr>
    </w:p>
    <w:p w14:paraId="1A907A3D" w14:textId="33AE357A" w:rsidR="00CC6685" w:rsidRDefault="00CC6685" w:rsidP="008B4C42">
      <w:pPr>
        <w:rPr>
          <w:lang w:val="en-US"/>
        </w:rPr>
      </w:pPr>
    </w:p>
    <w:p w14:paraId="3D464F74" w14:textId="4D62EF94" w:rsidR="00CC6685" w:rsidRDefault="00CC6685" w:rsidP="008B4C42">
      <w:pPr>
        <w:rPr>
          <w:lang w:val="en-US"/>
        </w:rPr>
      </w:pPr>
    </w:p>
    <w:p w14:paraId="678DE3D2" w14:textId="4969CE13" w:rsidR="00CC6685" w:rsidRDefault="00CC6685" w:rsidP="008B4C42">
      <w:pPr>
        <w:rPr>
          <w:lang w:val="en-US"/>
        </w:rPr>
      </w:pPr>
    </w:p>
    <w:p w14:paraId="7B13801F" w14:textId="36272192" w:rsidR="00CC6685" w:rsidRDefault="00CC6685" w:rsidP="008B4C42">
      <w:pPr>
        <w:rPr>
          <w:lang w:val="en-US"/>
        </w:rPr>
      </w:pPr>
    </w:p>
    <w:p w14:paraId="163F9EB4" w14:textId="21B82FDE" w:rsidR="00CC6685" w:rsidRDefault="00CC6685" w:rsidP="008B4C42">
      <w:pPr>
        <w:rPr>
          <w:lang w:val="en-US"/>
        </w:rPr>
      </w:pPr>
    </w:p>
    <w:p w14:paraId="32110E46" w14:textId="535D56DD" w:rsidR="00CC6685" w:rsidRDefault="00CC6685" w:rsidP="008B4C42">
      <w:pPr>
        <w:rPr>
          <w:lang w:val="en-US"/>
        </w:rPr>
      </w:pPr>
    </w:p>
    <w:p w14:paraId="3EDA4868" w14:textId="57189BBE" w:rsidR="00CC6685" w:rsidRDefault="00CC6685" w:rsidP="008B4C42">
      <w:pPr>
        <w:rPr>
          <w:lang w:val="en-US"/>
        </w:rPr>
      </w:pPr>
    </w:p>
    <w:p w14:paraId="661B9952" w14:textId="4BD5BBB3" w:rsidR="00CC6685" w:rsidRDefault="00CC6685" w:rsidP="008B4C42">
      <w:pPr>
        <w:rPr>
          <w:lang w:val="en-US"/>
        </w:rPr>
      </w:pPr>
    </w:p>
    <w:p w14:paraId="618EA4DB" w14:textId="43817E54" w:rsidR="00CC6685" w:rsidRDefault="00CC6685" w:rsidP="008B4C42">
      <w:pPr>
        <w:rPr>
          <w:lang w:val="en-US"/>
        </w:rPr>
      </w:pPr>
    </w:p>
    <w:p w14:paraId="59D84830" w14:textId="1B3B51A3" w:rsidR="00F02C57" w:rsidRDefault="00F02C57" w:rsidP="00F02C57">
      <w:pPr>
        <w:pStyle w:val="Heading1"/>
        <w:rPr>
          <w:lang w:val="en-US"/>
        </w:rPr>
      </w:pPr>
      <w:bookmarkStart w:id="3" w:name="_Toc33329187"/>
      <w:r>
        <w:rPr>
          <w:lang w:val="en-US"/>
        </w:rPr>
        <w:lastRenderedPageBreak/>
        <w:t>Table of content</w:t>
      </w:r>
      <w:bookmarkEnd w:id="3"/>
      <w:r>
        <w:rPr>
          <w:lang w:val="en-US"/>
        </w:rPr>
        <w:t xml:space="preserve"> </w:t>
      </w:r>
    </w:p>
    <w:sdt>
      <w:sdtPr>
        <w:rPr>
          <w:rFonts w:ascii="Times New Roman" w:eastAsiaTheme="minorHAnsi" w:hAnsi="Times New Roman" w:cstheme="minorBidi"/>
          <w:color w:val="auto"/>
          <w:sz w:val="24"/>
          <w:szCs w:val="22"/>
          <w:lang w:val="en-CA"/>
        </w:rPr>
        <w:id w:val="800885713"/>
        <w:docPartObj>
          <w:docPartGallery w:val="Table of Contents"/>
          <w:docPartUnique/>
        </w:docPartObj>
      </w:sdtPr>
      <w:sdtEndPr>
        <w:rPr>
          <w:b/>
          <w:bCs/>
          <w:noProof/>
        </w:rPr>
      </w:sdtEndPr>
      <w:sdtContent>
        <w:p w14:paraId="2EEED84A" w14:textId="6FBDE1A6" w:rsidR="00F02C57" w:rsidRDefault="00F02C57">
          <w:pPr>
            <w:pStyle w:val="TOCHeading"/>
          </w:pPr>
        </w:p>
        <w:p w14:paraId="6F8A7F26" w14:textId="319A71F1" w:rsidR="00F02C57" w:rsidRDefault="00F02C57">
          <w:pPr>
            <w:pStyle w:val="TOC1"/>
            <w:tabs>
              <w:tab w:val="right" w:leader="dot" w:pos="9016"/>
            </w:tabs>
            <w:rPr>
              <w:noProof/>
            </w:rPr>
          </w:pPr>
          <w:r>
            <w:fldChar w:fldCharType="begin"/>
          </w:r>
          <w:r>
            <w:instrText xml:space="preserve"> TOC \o "1-3" \h \z \u </w:instrText>
          </w:r>
          <w:r>
            <w:fldChar w:fldCharType="separate"/>
          </w:r>
          <w:hyperlink w:anchor="_Toc33329185" w:history="1">
            <w:r w:rsidRPr="008E3984">
              <w:rPr>
                <w:rStyle w:val="Hyperlink"/>
                <w:noProof/>
                <w:lang w:val="en-US"/>
              </w:rPr>
              <w:t>Executive summary</w:t>
            </w:r>
            <w:r>
              <w:rPr>
                <w:noProof/>
                <w:webHidden/>
              </w:rPr>
              <w:tab/>
            </w:r>
            <w:r>
              <w:rPr>
                <w:noProof/>
                <w:webHidden/>
              </w:rPr>
              <w:fldChar w:fldCharType="begin"/>
            </w:r>
            <w:r>
              <w:rPr>
                <w:noProof/>
                <w:webHidden/>
              </w:rPr>
              <w:instrText xml:space="preserve"> PAGEREF _Toc33329185 \h </w:instrText>
            </w:r>
            <w:r>
              <w:rPr>
                <w:noProof/>
                <w:webHidden/>
              </w:rPr>
            </w:r>
            <w:r>
              <w:rPr>
                <w:noProof/>
                <w:webHidden/>
              </w:rPr>
              <w:fldChar w:fldCharType="separate"/>
            </w:r>
            <w:r>
              <w:rPr>
                <w:noProof/>
                <w:webHidden/>
              </w:rPr>
              <w:t>2</w:t>
            </w:r>
            <w:r>
              <w:rPr>
                <w:noProof/>
                <w:webHidden/>
              </w:rPr>
              <w:fldChar w:fldCharType="end"/>
            </w:r>
          </w:hyperlink>
        </w:p>
        <w:p w14:paraId="2F3CD78E" w14:textId="307E2C4F" w:rsidR="00F02C57" w:rsidRDefault="00EA27AC">
          <w:pPr>
            <w:pStyle w:val="TOC1"/>
            <w:tabs>
              <w:tab w:val="right" w:leader="dot" w:pos="9016"/>
            </w:tabs>
            <w:rPr>
              <w:noProof/>
            </w:rPr>
          </w:pPr>
          <w:hyperlink w:anchor="_Toc33329186" w:history="1">
            <w:r w:rsidR="00F02C57" w:rsidRPr="008E3984">
              <w:rPr>
                <w:rStyle w:val="Hyperlink"/>
                <w:noProof/>
                <w:lang w:val="en-US"/>
              </w:rPr>
              <w:t>Letter of transmittal</w:t>
            </w:r>
            <w:r w:rsidR="00F02C57">
              <w:rPr>
                <w:noProof/>
                <w:webHidden/>
              </w:rPr>
              <w:tab/>
            </w:r>
            <w:r w:rsidR="00F02C57">
              <w:rPr>
                <w:noProof/>
                <w:webHidden/>
              </w:rPr>
              <w:fldChar w:fldCharType="begin"/>
            </w:r>
            <w:r w:rsidR="00F02C57">
              <w:rPr>
                <w:noProof/>
                <w:webHidden/>
              </w:rPr>
              <w:instrText xml:space="preserve"> PAGEREF _Toc33329186 \h </w:instrText>
            </w:r>
            <w:r w:rsidR="00F02C57">
              <w:rPr>
                <w:noProof/>
                <w:webHidden/>
              </w:rPr>
            </w:r>
            <w:r w:rsidR="00F02C57">
              <w:rPr>
                <w:noProof/>
                <w:webHidden/>
              </w:rPr>
              <w:fldChar w:fldCharType="separate"/>
            </w:r>
            <w:r w:rsidR="00F02C57">
              <w:rPr>
                <w:noProof/>
                <w:webHidden/>
              </w:rPr>
              <w:t>3</w:t>
            </w:r>
            <w:r w:rsidR="00F02C57">
              <w:rPr>
                <w:noProof/>
                <w:webHidden/>
              </w:rPr>
              <w:fldChar w:fldCharType="end"/>
            </w:r>
          </w:hyperlink>
        </w:p>
        <w:p w14:paraId="4C263B13" w14:textId="05E1528F" w:rsidR="00F02C57" w:rsidRDefault="00EA27AC">
          <w:pPr>
            <w:pStyle w:val="TOC1"/>
            <w:tabs>
              <w:tab w:val="right" w:leader="dot" w:pos="9016"/>
            </w:tabs>
            <w:rPr>
              <w:noProof/>
            </w:rPr>
          </w:pPr>
          <w:hyperlink w:anchor="_Toc33329187" w:history="1">
            <w:r w:rsidR="00F02C57" w:rsidRPr="008E3984">
              <w:rPr>
                <w:rStyle w:val="Hyperlink"/>
                <w:noProof/>
                <w:lang w:val="en-US"/>
              </w:rPr>
              <w:t>Table of content</w:t>
            </w:r>
            <w:r w:rsidR="00F02C57">
              <w:rPr>
                <w:noProof/>
                <w:webHidden/>
              </w:rPr>
              <w:tab/>
            </w:r>
            <w:r w:rsidR="00F02C57">
              <w:rPr>
                <w:noProof/>
                <w:webHidden/>
              </w:rPr>
              <w:fldChar w:fldCharType="begin"/>
            </w:r>
            <w:r w:rsidR="00F02C57">
              <w:rPr>
                <w:noProof/>
                <w:webHidden/>
              </w:rPr>
              <w:instrText xml:space="preserve"> PAGEREF _Toc33329187 \h </w:instrText>
            </w:r>
            <w:r w:rsidR="00F02C57">
              <w:rPr>
                <w:noProof/>
                <w:webHidden/>
              </w:rPr>
            </w:r>
            <w:r w:rsidR="00F02C57">
              <w:rPr>
                <w:noProof/>
                <w:webHidden/>
              </w:rPr>
              <w:fldChar w:fldCharType="separate"/>
            </w:r>
            <w:r w:rsidR="00F02C57">
              <w:rPr>
                <w:noProof/>
                <w:webHidden/>
              </w:rPr>
              <w:t>4</w:t>
            </w:r>
            <w:r w:rsidR="00F02C57">
              <w:rPr>
                <w:noProof/>
                <w:webHidden/>
              </w:rPr>
              <w:fldChar w:fldCharType="end"/>
            </w:r>
          </w:hyperlink>
        </w:p>
        <w:p w14:paraId="71B53598" w14:textId="1FC1EC44" w:rsidR="00F02C57" w:rsidRDefault="00EA27AC">
          <w:pPr>
            <w:pStyle w:val="TOC1"/>
            <w:tabs>
              <w:tab w:val="right" w:leader="dot" w:pos="9016"/>
            </w:tabs>
            <w:rPr>
              <w:noProof/>
            </w:rPr>
          </w:pPr>
          <w:hyperlink w:anchor="_Toc33329188" w:history="1">
            <w:r w:rsidR="00F02C57" w:rsidRPr="008E3984">
              <w:rPr>
                <w:rStyle w:val="Hyperlink"/>
                <w:noProof/>
                <w:lang w:val="en-US"/>
              </w:rPr>
              <w:t>Introduction</w:t>
            </w:r>
            <w:r w:rsidR="00F02C57">
              <w:rPr>
                <w:noProof/>
                <w:webHidden/>
              </w:rPr>
              <w:tab/>
            </w:r>
            <w:r w:rsidR="00F02C57">
              <w:rPr>
                <w:noProof/>
                <w:webHidden/>
              </w:rPr>
              <w:fldChar w:fldCharType="begin"/>
            </w:r>
            <w:r w:rsidR="00F02C57">
              <w:rPr>
                <w:noProof/>
                <w:webHidden/>
              </w:rPr>
              <w:instrText xml:space="preserve"> PAGEREF _Toc33329188 \h </w:instrText>
            </w:r>
            <w:r w:rsidR="00F02C57">
              <w:rPr>
                <w:noProof/>
                <w:webHidden/>
              </w:rPr>
            </w:r>
            <w:r w:rsidR="00F02C57">
              <w:rPr>
                <w:noProof/>
                <w:webHidden/>
              </w:rPr>
              <w:fldChar w:fldCharType="separate"/>
            </w:r>
            <w:r w:rsidR="00F02C57">
              <w:rPr>
                <w:noProof/>
                <w:webHidden/>
              </w:rPr>
              <w:t>4</w:t>
            </w:r>
            <w:r w:rsidR="00F02C57">
              <w:rPr>
                <w:noProof/>
                <w:webHidden/>
              </w:rPr>
              <w:fldChar w:fldCharType="end"/>
            </w:r>
          </w:hyperlink>
        </w:p>
        <w:p w14:paraId="4FD6056C" w14:textId="3172B029" w:rsidR="00F02C57" w:rsidRDefault="00EA27AC">
          <w:pPr>
            <w:pStyle w:val="TOC1"/>
            <w:tabs>
              <w:tab w:val="right" w:leader="dot" w:pos="9016"/>
            </w:tabs>
            <w:rPr>
              <w:noProof/>
            </w:rPr>
          </w:pPr>
          <w:hyperlink w:anchor="_Toc33329189" w:history="1">
            <w:r w:rsidR="00F02C57" w:rsidRPr="008E3984">
              <w:rPr>
                <w:rStyle w:val="Hyperlink"/>
                <w:noProof/>
                <w:lang w:val="en-US"/>
              </w:rPr>
              <w:t>Origins of the Northern Gateway project</w:t>
            </w:r>
            <w:r w:rsidR="00F02C57">
              <w:rPr>
                <w:noProof/>
                <w:webHidden/>
              </w:rPr>
              <w:tab/>
            </w:r>
            <w:r w:rsidR="00F02C57">
              <w:rPr>
                <w:noProof/>
                <w:webHidden/>
              </w:rPr>
              <w:fldChar w:fldCharType="begin"/>
            </w:r>
            <w:r w:rsidR="00F02C57">
              <w:rPr>
                <w:noProof/>
                <w:webHidden/>
              </w:rPr>
              <w:instrText xml:space="preserve"> PAGEREF _Toc33329189 \h </w:instrText>
            </w:r>
            <w:r w:rsidR="00F02C57">
              <w:rPr>
                <w:noProof/>
                <w:webHidden/>
              </w:rPr>
            </w:r>
            <w:r w:rsidR="00F02C57">
              <w:rPr>
                <w:noProof/>
                <w:webHidden/>
              </w:rPr>
              <w:fldChar w:fldCharType="separate"/>
            </w:r>
            <w:r w:rsidR="00F02C57">
              <w:rPr>
                <w:noProof/>
                <w:webHidden/>
              </w:rPr>
              <w:t>4</w:t>
            </w:r>
            <w:r w:rsidR="00F02C57">
              <w:rPr>
                <w:noProof/>
                <w:webHidden/>
              </w:rPr>
              <w:fldChar w:fldCharType="end"/>
            </w:r>
          </w:hyperlink>
        </w:p>
        <w:p w14:paraId="609AEE27" w14:textId="0F4933EB" w:rsidR="00F02C57" w:rsidRDefault="00EA27AC">
          <w:pPr>
            <w:pStyle w:val="TOC1"/>
            <w:tabs>
              <w:tab w:val="right" w:leader="dot" w:pos="9016"/>
            </w:tabs>
            <w:rPr>
              <w:noProof/>
            </w:rPr>
          </w:pPr>
          <w:hyperlink w:anchor="_Toc33329190" w:history="1">
            <w:r w:rsidR="00F02C57" w:rsidRPr="008E3984">
              <w:rPr>
                <w:rStyle w:val="Hyperlink"/>
                <w:noProof/>
                <w:lang w:val="en-US"/>
              </w:rPr>
              <w:t>Economic benefits of the project</w:t>
            </w:r>
            <w:r w:rsidR="00F02C57">
              <w:rPr>
                <w:noProof/>
                <w:webHidden/>
              </w:rPr>
              <w:tab/>
            </w:r>
            <w:r w:rsidR="00F02C57">
              <w:rPr>
                <w:noProof/>
                <w:webHidden/>
              </w:rPr>
              <w:fldChar w:fldCharType="begin"/>
            </w:r>
            <w:r w:rsidR="00F02C57">
              <w:rPr>
                <w:noProof/>
                <w:webHidden/>
              </w:rPr>
              <w:instrText xml:space="preserve"> PAGEREF _Toc33329190 \h </w:instrText>
            </w:r>
            <w:r w:rsidR="00F02C57">
              <w:rPr>
                <w:noProof/>
                <w:webHidden/>
              </w:rPr>
            </w:r>
            <w:r w:rsidR="00F02C57">
              <w:rPr>
                <w:noProof/>
                <w:webHidden/>
              </w:rPr>
              <w:fldChar w:fldCharType="separate"/>
            </w:r>
            <w:r w:rsidR="00F02C57">
              <w:rPr>
                <w:noProof/>
                <w:webHidden/>
              </w:rPr>
              <w:t>5</w:t>
            </w:r>
            <w:r w:rsidR="00F02C57">
              <w:rPr>
                <w:noProof/>
                <w:webHidden/>
              </w:rPr>
              <w:fldChar w:fldCharType="end"/>
            </w:r>
          </w:hyperlink>
        </w:p>
        <w:p w14:paraId="32AF39EA" w14:textId="39A9375C" w:rsidR="00F02C57" w:rsidRDefault="00EA27AC">
          <w:pPr>
            <w:pStyle w:val="TOC1"/>
            <w:tabs>
              <w:tab w:val="right" w:leader="dot" w:pos="9016"/>
            </w:tabs>
            <w:rPr>
              <w:noProof/>
            </w:rPr>
          </w:pPr>
          <w:hyperlink w:anchor="_Toc33329191" w:history="1">
            <w:r w:rsidR="00F02C57" w:rsidRPr="008E3984">
              <w:rPr>
                <w:rStyle w:val="Hyperlink"/>
                <w:noProof/>
                <w:lang w:val="en-US"/>
              </w:rPr>
              <w:t>Pipelines vs. Trains</w:t>
            </w:r>
            <w:r w:rsidR="00F02C57">
              <w:rPr>
                <w:noProof/>
                <w:webHidden/>
              </w:rPr>
              <w:tab/>
            </w:r>
            <w:r w:rsidR="00F02C57">
              <w:rPr>
                <w:noProof/>
                <w:webHidden/>
              </w:rPr>
              <w:fldChar w:fldCharType="begin"/>
            </w:r>
            <w:r w:rsidR="00F02C57">
              <w:rPr>
                <w:noProof/>
                <w:webHidden/>
              </w:rPr>
              <w:instrText xml:space="preserve"> PAGEREF _Toc33329191 \h </w:instrText>
            </w:r>
            <w:r w:rsidR="00F02C57">
              <w:rPr>
                <w:noProof/>
                <w:webHidden/>
              </w:rPr>
            </w:r>
            <w:r w:rsidR="00F02C57">
              <w:rPr>
                <w:noProof/>
                <w:webHidden/>
              </w:rPr>
              <w:fldChar w:fldCharType="separate"/>
            </w:r>
            <w:r w:rsidR="00F02C57">
              <w:rPr>
                <w:noProof/>
                <w:webHidden/>
              </w:rPr>
              <w:t>7</w:t>
            </w:r>
            <w:r w:rsidR="00F02C57">
              <w:rPr>
                <w:noProof/>
                <w:webHidden/>
              </w:rPr>
              <w:fldChar w:fldCharType="end"/>
            </w:r>
          </w:hyperlink>
        </w:p>
        <w:p w14:paraId="074DA77E" w14:textId="0F14AC81" w:rsidR="00F02C57" w:rsidRDefault="00EA27AC">
          <w:pPr>
            <w:pStyle w:val="TOC1"/>
            <w:tabs>
              <w:tab w:val="right" w:leader="dot" w:pos="9016"/>
            </w:tabs>
            <w:rPr>
              <w:noProof/>
            </w:rPr>
          </w:pPr>
          <w:hyperlink w:anchor="_Toc33329192" w:history="1">
            <w:r w:rsidR="00F02C57" w:rsidRPr="008E3984">
              <w:rPr>
                <w:rStyle w:val="Hyperlink"/>
                <w:noProof/>
                <w:lang w:val="en-US"/>
              </w:rPr>
              <w:t>Ecologic impacts</w:t>
            </w:r>
            <w:r w:rsidR="00F02C57">
              <w:rPr>
                <w:noProof/>
                <w:webHidden/>
              </w:rPr>
              <w:tab/>
            </w:r>
            <w:r w:rsidR="00F02C57">
              <w:rPr>
                <w:noProof/>
                <w:webHidden/>
              </w:rPr>
              <w:fldChar w:fldCharType="begin"/>
            </w:r>
            <w:r w:rsidR="00F02C57">
              <w:rPr>
                <w:noProof/>
                <w:webHidden/>
              </w:rPr>
              <w:instrText xml:space="preserve"> PAGEREF _Toc33329192 \h </w:instrText>
            </w:r>
            <w:r w:rsidR="00F02C57">
              <w:rPr>
                <w:noProof/>
                <w:webHidden/>
              </w:rPr>
            </w:r>
            <w:r w:rsidR="00F02C57">
              <w:rPr>
                <w:noProof/>
                <w:webHidden/>
              </w:rPr>
              <w:fldChar w:fldCharType="separate"/>
            </w:r>
            <w:r w:rsidR="00F02C57">
              <w:rPr>
                <w:noProof/>
                <w:webHidden/>
              </w:rPr>
              <w:t>8</w:t>
            </w:r>
            <w:r w:rsidR="00F02C57">
              <w:rPr>
                <w:noProof/>
                <w:webHidden/>
              </w:rPr>
              <w:fldChar w:fldCharType="end"/>
            </w:r>
          </w:hyperlink>
        </w:p>
        <w:p w14:paraId="491F4C50" w14:textId="43D26BEA" w:rsidR="00F02C57" w:rsidRDefault="00EA27AC">
          <w:pPr>
            <w:pStyle w:val="TOC1"/>
            <w:tabs>
              <w:tab w:val="right" w:leader="dot" w:pos="9016"/>
            </w:tabs>
            <w:rPr>
              <w:noProof/>
            </w:rPr>
          </w:pPr>
          <w:hyperlink w:anchor="_Toc33329193" w:history="1">
            <w:r w:rsidR="00F02C57" w:rsidRPr="008E3984">
              <w:rPr>
                <w:rStyle w:val="Hyperlink"/>
                <w:noProof/>
              </w:rPr>
              <w:t>Public Perception</w:t>
            </w:r>
            <w:r w:rsidR="00F02C57">
              <w:rPr>
                <w:noProof/>
                <w:webHidden/>
              </w:rPr>
              <w:tab/>
            </w:r>
            <w:r w:rsidR="00F02C57">
              <w:rPr>
                <w:noProof/>
                <w:webHidden/>
              </w:rPr>
              <w:fldChar w:fldCharType="begin"/>
            </w:r>
            <w:r w:rsidR="00F02C57">
              <w:rPr>
                <w:noProof/>
                <w:webHidden/>
              </w:rPr>
              <w:instrText xml:space="preserve"> PAGEREF _Toc33329193 \h </w:instrText>
            </w:r>
            <w:r w:rsidR="00F02C57">
              <w:rPr>
                <w:noProof/>
                <w:webHidden/>
              </w:rPr>
            </w:r>
            <w:r w:rsidR="00F02C57">
              <w:rPr>
                <w:noProof/>
                <w:webHidden/>
              </w:rPr>
              <w:fldChar w:fldCharType="separate"/>
            </w:r>
            <w:r w:rsidR="00F02C57">
              <w:rPr>
                <w:noProof/>
                <w:webHidden/>
              </w:rPr>
              <w:t>10</w:t>
            </w:r>
            <w:r w:rsidR="00F02C57">
              <w:rPr>
                <w:noProof/>
                <w:webHidden/>
              </w:rPr>
              <w:fldChar w:fldCharType="end"/>
            </w:r>
          </w:hyperlink>
        </w:p>
        <w:p w14:paraId="50BF741A" w14:textId="56A580C7" w:rsidR="00F02C57" w:rsidRDefault="00EA27AC">
          <w:pPr>
            <w:pStyle w:val="TOC1"/>
            <w:tabs>
              <w:tab w:val="right" w:leader="dot" w:pos="9016"/>
            </w:tabs>
            <w:rPr>
              <w:noProof/>
            </w:rPr>
          </w:pPr>
          <w:hyperlink w:anchor="_Toc33329194" w:history="1">
            <w:r w:rsidR="00F02C57" w:rsidRPr="008E3984">
              <w:rPr>
                <w:rStyle w:val="Hyperlink"/>
                <w:noProof/>
                <w:lang w:val="en-US"/>
              </w:rPr>
              <w:t>Conclusion</w:t>
            </w:r>
            <w:r w:rsidR="00F02C57">
              <w:rPr>
                <w:noProof/>
                <w:webHidden/>
              </w:rPr>
              <w:tab/>
            </w:r>
            <w:r w:rsidR="00F02C57">
              <w:rPr>
                <w:noProof/>
                <w:webHidden/>
              </w:rPr>
              <w:fldChar w:fldCharType="begin"/>
            </w:r>
            <w:r w:rsidR="00F02C57">
              <w:rPr>
                <w:noProof/>
                <w:webHidden/>
              </w:rPr>
              <w:instrText xml:space="preserve"> PAGEREF _Toc33329194 \h </w:instrText>
            </w:r>
            <w:r w:rsidR="00F02C57">
              <w:rPr>
                <w:noProof/>
                <w:webHidden/>
              </w:rPr>
            </w:r>
            <w:r w:rsidR="00F02C57">
              <w:rPr>
                <w:noProof/>
                <w:webHidden/>
              </w:rPr>
              <w:fldChar w:fldCharType="separate"/>
            </w:r>
            <w:r w:rsidR="00F02C57">
              <w:rPr>
                <w:noProof/>
                <w:webHidden/>
              </w:rPr>
              <w:t>13</w:t>
            </w:r>
            <w:r w:rsidR="00F02C57">
              <w:rPr>
                <w:noProof/>
                <w:webHidden/>
              </w:rPr>
              <w:fldChar w:fldCharType="end"/>
            </w:r>
          </w:hyperlink>
        </w:p>
        <w:p w14:paraId="5BD5D785" w14:textId="5C62F53D" w:rsidR="00F02C57" w:rsidRDefault="00EA27AC">
          <w:pPr>
            <w:pStyle w:val="TOC1"/>
            <w:tabs>
              <w:tab w:val="right" w:leader="dot" w:pos="9016"/>
            </w:tabs>
            <w:rPr>
              <w:noProof/>
            </w:rPr>
          </w:pPr>
          <w:hyperlink w:anchor="_Toc33329195" w:history="1">
            <w:r w:rsidR="00F02C57" w:rsidRPr="008E3984">
              <w:rPr>
                <w:rStyle w:val="Hyperlink"/>
                <w:noProof/>
                <w:lang w:val="en-US"/>
              </w:rPr>
              <w:t>Recommendation</w:t>
            </w:r>
            <w:r w:rsidR="00F02C57">
              <w:rPr>
                <w:noProof/>
                <w:webHidden/>
              </w:rPr>
              <w:tab/>
            </w:r>
            <w:r w:rsidR="00F02C57">
              <w:rPr>
                <w:noProof/>
                <w:webHidden/>
              </w:rPr>
              <w:fldChar w:fldCharType="begin"/>
            </w:r>
            <w:r w:rsidR="00F02C57">
              <w:rPr>
                <w:noProof/>
                <w:webHidden/>
              </w:rPr>
              <w:instrText xml:space="preserve"> PAGEREF _Toc33329195 \h </w:instrText>
            </w:r>
            <w:r w:rsidR="00F02C57">
              <w:rPr>
                <w:noProof/>
                <w:webHidden/>
              </w:rPr>
            </w:r>
            <w:r w:rsidR="00F02C57">
              <w:rPr>
                <w:noProof/>
                <w:webHidden/>
              </w:rPr>
              <w:fldChar w:fldCharType="separate"/>
            </w:r>
            <w:r w:rsidR="00F02C57">
              <w:rPr>
                <w:noProof/>
                <w:webHidden/>
              </w:rPr>
              <w:t>13</w:t>
            </w:r>
            <w:r w:rsidR="00F02C57">
              <w:rPr>
                <w:noProof/>
                <w:webHidden/>
              </w:rPr>
              <w:fldChar w:fldCharType="end"/>
            </w:r>
          </w:hyperlink>
        </w:p>
        <w:p w14:paraId="1BEC69D9" w14:textId="5B670AB0" w:rsidR="00F02C57" w:rsidRDefault="00F02C57">
          <w:r>
            <w:rPr>
              <w:b/>
              <w:bCs/>
              <w:noProof/>
            </w:rPr>
            <w:fldChar w:fldCharType="end"/>
          </w:r>
        </w:p>
      </w:sdtContent>
    </w:sdt>
    <w:p w14:paraId="4DB78FB7" w14:textId="1D9087E4" w:rsidR="00F02C57" w:rsidRDefault="00F02C57" w:rsidP="00F02C57">
      <w:pPr>
        <w:rPr>
          <w:lang w:val="en-US"/>
        </w:rPr>
      </w:pPr>
    </w:p>
    <w:p w14:paraId="4CBA0015" w14:textId="16A1FFB2" w:rsidR="000C2C7B" w:rsidRDefault="000C2C7B" w:rsidP="00F02C57">
      <w:pPr>
        <w:rPr>
          <w:lang w:val="en-US"/>
        </w:rPr>
      </w:pPr>
    </w:p>
    <w:p w14:paraId="5FDB0FE0" w14:textId="4741ADD9" w:rsidR="000C2C7B" w:rsidRDefault="000C2C7B" w:rsidP="00F02C57">
      <w:pPr>
        <w:rPr>
          <w:lang w:val="en-US"/>
        </w:rPr>
      </w:pPr>
    </w:p>
    <w:p w14:paraId="3DB73FB0" w14:textId="01E937A9" w:rsidR="000C2C7B" w:rsidRDefault="000C2C7B" w:rsidP="00F02C57">
      <w:pPr>
        <w:rPr>
          <w:lang w:val="en-US"/>
        </w:rPr>
      </w:pPr>
    </w:p>
    <w:p w14:paraId="6B08FA9A" w14:textId="39259196" w:rsidR="000C2C7B" w:rsidRDefault="000C2C7B" w:rsidP="00F02C57">
      <w:pPr>
        <w:rPr>
          <w:lang w:val="en-US"/>
        </w:rPr>
      </w:pPr>
    </w:p>
    <w:p w14:paraId="714EF08B" w14:textId="78113CA7" w:rsidR="000C2C7B" w:rsidRDefault="000C2C7B" w:rsidP="00F02C57">
      <w:pPr>
        <w:rPr>
          <w:lang w:val="en-US"/>
        </w:rPr>
      </w:pPr>
    </w:p>
    <w:p w14:paraId="4850D917" w14:textId="14976692" w:rsidR="000C2C7B" w:rsidRDefault="000C2C7B" w:rsidP="00F02C57">
      <w:pPr>
        <w:rPr>
          <w:lang w:val="en-US"/>
        </w:rPr>
      </w:pPr>
    </w:p>
    <w:p w14:paraId="0F46A3CB" w14:textId="2C62DBA0" w:rsidR="000C2C7B" w:rsidRDefault="000C2C7B" w:rsidP="00F02C57">
      <w:pPr>
        <w:rPr>
          <w:lang w:val="en-US"/>
        </w:rPr>
      </w:pPr>
    </w:p>
    <w:p w14:paraId="679065BC" w14:textId="48ECB9ED" w:rsidR="000C2C7B" w:rsidRDefault="000C2C7B" w:rsidP="00F02C57">
      <w:pPr>
        <w:rPr>
          <w:lang w:val="en-US"/>
        </w:rPr>
      </w:pPr>
    </w:p>
    <w:p w14:paraId="3CA59C01" w14:textId="4B1682D2" w:rsidR="000C2C7B" w:rsidRDefault="000C2C7B" w:rsidP="00F02C57">
      <w:pPr>
        <w:rPr>
          <w:lang w:val="en-US"/>
        </w:rPr>
      </w:pPr>
    </w:p>
    <w:p w14:paraId="39A5A049" w14:textId="4E4606CA" w:rsidR="000C2C7B" w:rsidRDefault="000C2C7B" w:rsidP="00F02C57">
      <w:pPr>
        <w:rPr>
          <w:lang w:val="en-US"/>
        </w:rPr>
      </w:pPr>
    </w:p>
    <w:p w14:paraId="6F7F4AE6" w14:textId="63BE6F4C" w:rsidR="000C2C7B" w:rsidRDefault="000C2C7B" w:rsidP="00F02C57">
      <w:pPr>
        <w:rPr>
          <w:lang w:val="en-US"/>
        </w:rPr>
      </w:pPr>
    </w:p>
    <w:p w14:paraId="1BC0AA27" w14:textId="2FD25B65" w:rsidR="000C2C7B" w:rsidRDefault="000C2C7B" w:rsidP="00F02C57">
      <w:pPr>
        <w:rPr>
          <w:lang w:val="en-US"/>
        </w:rPr>
      </w:pPr>
    </w:p>
    <w:p w14:paraId="34091127" w14:textId="43D03477" w:rsidR="000C2C7B" w:rsidRDefault="000C2C7B" w:rsidP="00F02C57">
      <w:pPr>
        <w:rPr>
          <w:lang w:val="en-US"/>
        </w:rPr>
      </w:pPr>
    </w:p>
    <w:p w14:paraId="2579897B" w14:textId="77777777" w:rsidR="000C2C7B" w:rsidRPr="00F02C57" w:rsidRDefault="000C2C7B" w:rsidP="00F02C57">
      <w:pPr>
        <w:rPr>
          <w:lang w:val="en-US"/>
        </w:rPr>
      </w:pPr>
    </w:p>
    <w:p w14:paraId="16324707" w14:textId="76AA5E75" w:rsidR="00CC6685" w:rsidRDefault="00CC6685" w:rsidP="00556B5A">
      <w:pPr>
        <w:pStyle w:val="Heading1"/>
        <w:rPr>
          <w:lang w:val="en-US"/>
        </w:rPr>
      </w:pPr>
      <w:bookmarkStart w:id="4" w:name="_Toc33329188"/>
      <w:r>
        <w:rPr>
          <w:lang w:val="en-US"/>
        </w:rPr>
        <w:lastRenderedPageBreak/>
        <w:t>Introduction</w:t>
      </w:r>
      <w:bookmarkEnd w:id="4"/>
      <w:r>
        <w:rPr>
          <w:lang w:val="en-US"/>
        </w:rPr>
        <w:t xml:space="preserve"> </w:t>
      </w:r>
    </w:p>
    <w:p w14:paraId="78889973" w14:textId="76AA5E75" w:rsidR="008D4866" w:rsidRPr="003725EC" w:rsidRDefault="00313986" w:rsidP="003725EC">
      <w:pPr>
        <w:spacing w:line="480" w:lineRule="auto"/>
        <w:ind w:firstLine="720"/>
        <w:jc w:val="both"/>
        <w:rPr>
          <w:lang w:val="en-US"/>
        </w:rPr>
      </w:pPr>
      <w:r w:rsidRPr="003725EC">
        <w:rPr>
          <w:lang w:val="en-US"/>
        </w:rPr>
        <w:t xml:space="preserve">Major efforts have been undertaken to transform the global dependence on fuel as a major source of energy. The renewable energy that is safe and clean has been unable to mitigate the current reliance on fuel.  Thus, even though the global preference for energy is shifting to </w:t>
      </w:r>
      <w:r w:rsidR="00F65846">
        <w:rPr>
          <w:lang w:val="en-US"/>
        </w:rPr>
        <w:t>renewable, such as solar, and wind</w:t>
      </w:r>
      <w:r w:rsidR="00F65846">
        <w:t>,</w:t>
      </w:r>
      <w:r w:rsidRPr="003725EC">
        <w:rPr>
          <w:lang w:val="en-US"/>
        </w:rPr>
        <w:t xml:space="preserve"> </w:t>
      </w:r>
      <w:r w:rsidRPr="00B76994">
        <w:rPr>
          <w:lang w:val="en-US"/>
        </w:rPr>
        <w:t>fossil fuels remain a significant source of energy. Fuels will need to be protected and managed</w:t>
      </w:r>
      <w:r w:rsidR="00CD53AB">
        <w:rPr>
          <w:lang w:val="en-US"/>
        </w:rPr>
        <w:t xml:space="preserve"> responsibly</w:t>
      </w:r>
      <w:r w:rsidRPr="00B76994">
        <w:rPr>
          <w:lang w:val="en-US"/>
        </w:rPr>
        <w:t xml:space="preserve"> given the current crises of global warming</w:t>
      </w:r>
      <w:r w:rsidR="003725EC" w:rsidRPr="003725EC">
        <w:rPr>
          <w:lang w:val="en-US"/>
        </w:rPr>
        <w:t xml:space="preserve"> (</w:t>
      </w:r>
      <w:r w:rsidR="003725EC" w:rsidRPr="003725EC">
        <w:t>Northern Gateway pipeline in Canada approved</w:t>
      </w:r>
      <w:r w:rsidR="003725EC" w:rsidRPr="003725EC">
        <w:rPr>
          <w:lang w:val="en-US"/>
        </w:rPr>
        <w:t xml:space="preserve">, </w:t>
      </w:r>
      <w:r w:rsidR="003725EC" w:rsidRPr="003725EC">
        <w:t>2014</w:t>
      </w:r>
      <w:r w:rsidR="003725EC" w:rsidRPr="003725EC">
        <w:rPr>
          <w:lang w:val="en-US"/>
        </w:rPr>
        <w:t>).</w:t>
      </w:r>
      <w:r w:rsidRPr="003725EC">
        <w:rPr>
          <w:lang w:val="en-US"/>
        </w:rPr>
        <w:t xml:space="preserve"> The transportation of fuel has been</w:t>
      </w:r>
      <w:r w:rsidR="00526659">
        <w:rPr>
          <w:lang w:val="en-US"/>
        </w:rPr>
        <w:t xml:space="preserve"> until recently</w:t>
      </w:r>
      <w:r w:rsidRPr="003725EC">
        <w:rPr>
          <w:lang w:val="en-US"/>
        </w:rPr>
        <w:t xml:space="preserve"> </w:t>
      </w:r>
      <w:r w:rsidR="00CD53AB">
        <w:rPr>
          <w:lang w:val="en-US"/>
        </w:rPr>
        <w:t xml:space="preserve"> </w:t>
      </w:r>
      <w:r w:rsidRPr="003725EC">
        <w:rPr>
          <w:lang w:val="en-US"/>
        </w:rPr>
        <w:t xml:space="preserve">undertaken </w:t>
      </w:r>
      <w:r w:rsidR="00526659">
        <w:rPr>
          <w:lang w:val="en-US"/>
        </w:rPr>
        <w:t>predominantly</w:t>
      </w:r>
      <w:r w:rsidR="00526659" w:rsidRPr="003725EC">
        <w:rPr>
          <w:lang w:val="en-US"/>
        </w:rPr>
        <w:t xml:space="preserve"> </w:t>
      </w:r>
      <w:r w:rsidR="00526659">
        <w:rPr>
          <w:lang w:val="en-US"/>
        </w:rPr>
        <w:t xml:space="preserve">through the use </w:t>
      </w:r>
      <w:r w:rsidRPr="003725EC">
        <w:rPr>
          <w:lang w:val="en-US"/>
        </w:rPr>
        <w:t>o</w:t>
      </w:r>
      <w:r w:rsidR="00526659">
        <w:rPr>
          <w:lang w:val="en-US"/>
        </w:rPr>
        <w:t>f</w:t>
      </w:r>
      <w:r w:rsidRPr="003725EC">
        <w:rPr>
          <w:lang w:val="en-US"/>
        </w:rPr>
        <w:t xml:space="preserve"> </w:t>
      </w:r>
      <w:r w:rsidR="00526659" w:rsidRPr="003725EC">
        <w:rPr>
          <w:lang w:val="en-US"/>
        </w:rPr>
        <w:t>t</w:t>
      </w:r>
      <w:r w:rsidR="00526659">
        <w:rPr>
          <w:lang w:val="en-US"/>
        </w:rPr>
        <w:t>hree</w:t>
      </w:r>
      <w:r w:rsidR="00526659" w:rsidRPr="003725EC">
        <w:rPr>
          <w:lang w:val="en-US"/>
        </w:rPr>
        <w:t xml:space="preserve"> </w:t>
      </w:r>
      <w:r w:rsidRPr="003725EC">
        <w:rPr>
          <w:lang w:val="en-US"/>
        </w:rPr>
        <w:t xml:space="preserve">methods, </w:t>
      </w:r>
      <w:r w:rsidR="00526659">
        <w:rPr>
          <w:lang w:val="en-US"/>
        </w:rPr>
        <w:t xml:space="preserve">via ocean tankers, at sea, </w:t>
      </w:r>
      <w:r w:rsidRPr="003725EC">
        <w:rPr>
          <w:lang w:val="en-US"/>
        </w:rPr>
        <w:t xml:space="preserve">road transport, through the use of </w:t>
      </w:r>
      <w:r w:rsidR="00526659">
        <w:rPr>
          <w:lang w:val="en-US"/>
        </w:rPr>
        <w:t xml:space="preserve">large </w:t>
      </w:r>
      <w:r w:rsidRPr="003725EC">
        <w:rPr>
          <w:lang w:val="en-US"/>
        </w:rPr>
        <w:t>trucks</w:t>
      </w:r>
      <w:r w:rsidR="00526659">
        <w:rPr>
          <w:lang w:val="en-US"/>
        </w:rPr>
        <w:t>, and railway, through the use of trains</w:t>
      </w:r>
      <w:r w:rsidRPr="003725EC">
        <w:rPr>
          <w:lang w:val="en-US"/>
        </w:rPr>
        <w:t>. The</w:t>
      </w:r>
      <w:r w:rsidR="00526659">
        <w:rPr>
          <w:lang w:val="en-US"/>
        </w:rPr>
        <w:t xml:space="preserve"> use of boats in unavoidable, however, train, and truck</w:t>
      </w:r>
      <w:r w:rsidR="00CD53AB">
        <w:rPr>
          <w:lang w:val="en-US"/>
        </w:rPr>
        <w:t xml:space="preserve"> </w:t>
      </w:r>
      <w:r w:rsidRPr="003725EC">
        <w:rPr>
          <w:lang w:val="en-US"/>
        </w:rPr>
        <w:t>transport of fuel has been associated with significant challenges</w:t>
      </w:r>
      <w:r w:rsidR="00526659">
        <w:rPr>
          <w:lang w:val="en-US"/>
        </w:rPr>
        <w:t>, such as the further consumption of fossil fuels, as well as slow transport times.</w:t>
      </w:r>
      <w:r w:rsidRPr="003725EC">
        <w:rPr>
          <w:lang w:val="en-US"/>
        </w:rPr>
        <w:t xml:space="preserve"> </w:t>
      </w:r>
      <w:r w:rsidR="00526659">
        <w:rPr>
          <w:lang w:val="en-US"/>
        </w:rPr>
        <w:t>These and other factors</w:t>
      </w:r>
      <w:r w:rsidR="00526659" w:rsidRPr="003725EC">
        <w:rPr>
          <w:lang w:val="en-US"/>
        </w:rPr>
        <w:t xml:space="preserve"> </w:t>
      </w:r>
      <w:r w:rsidRPr="003725EC">
        <w:rPr>
          <w:lang w:val="en-US"/>
        </w:rPr>
        <w:t xml:space="preserve">have led to increased </w:t>
      </w:r>
      <w:r w:rsidR="00526659" w:rsidRPr="003725EC">
        <w:rPr>
          <w:lang w:val="en-US"/>
        </w:rPr>
        <w:t>a</w:t>
      </w:r>
      <w:r w:rsidR="00526659">
        <w:rPr>
          <w:lang w:val="en-US"/>
        </w:rPr>
        <w:t>ttention</w:t>
      </w:r>
      <w:r w:rsidR="00526659" w:rsidRPr="003725EC">
        <w:rPr>
          <w:lang w:val="en-US"/>
        </w:rPr>
        <w:t xml:space="preserve"> </w:t>
      </w:r>
      <w:r w:rsidRPr="003725EC">
        <w:rPr>
          <w:lang w:val="en-US"/>
        </w:rPr>
        <w:t>of a pipeline transport system</w:t>
      </w:r>
      <w:r w:rsidR="00526659">
        <w:rPr>
          <w:lang w:val="en-US"/>
        </w:rPr>
        <w:t>s</w:t>
      </w:r>
      <w:r w:rsidRPr="003725EC">
        <w:rPr>
          <w:lang w:val="en-US"/>
        </w:rPr>
        <w:t xml:space="preserve">. The Northern Gateway Pipeline (NGP) is a pioneer project in Canada that is aimed at transforming the lives of individuals as well as the </w:t>
      </w:r>
      <w:r w:rsidR="00526659">
        <w:rPr>
          <w:lang w:val="en-US"/>
        </w:rPr>
        <w:t>province</w:t>
      </w:r>
      <w:r w:rsidR="00526659" w:rsidRPr="003725EC">
        <w:rPr>
          <w:lang w:val="en-US"/>
        </w:rPr>
        <w:t xml:space="preserve"> </w:t>
      </w:r>
      <w:r w:rsidRPr="003725EC">
        <w:rPr>
          <w:lang w:val="en-US"/>
        </w:rPr>
        <w:t xml:space="preserve">of Alberta. If supported, the project </w:t>
      </w:r>
      <w:r w:rsidR="00CD53AB">
        <w:rPr>
          <w:lang w:val="en-US"/>
        </w:rPr>
        <w:t>w</w:t>
      </w:r>
      <w:r w:rsidRPr="003725EC">
        <w:rPr>
          <w:lang w:val="en-US"/>
        </w:rPr>
        <w:t>ould help transform the entire national economy based on the potential benefits that have been associated with the project once completed</w:t>
      </w:r>
      <w:r w:rsidR="00CD53AB">
        <w:rPr>
          <w:lang w:val="en-US"/>
        </w:rPr>
        <w:t xml:space="preserve">. </w:t>
      </w:r>
      <w:r w:rsidR="002C61DB">
        <w:rPr>
          <w:lang w:val="en-US"/>
        </w:rPr>
        <w:t xml:space="preserve">The project is not without its detractors who think that this change would not be for the best. Even at the time of writing are loudly voicing concerns about the environmental impact, the security of their jobs, and the project’s impact on the indigenous population. It will be valuable to weigh these concerns over the possible benefits of the NGP project. </w:t>
      </w:r>
    </w:p>
    <w:p w14:paraId="2B73CB23" w14:textId="6568D70C" w:rsidR="00B76994" w:rsidRPr="003725EC" w:rsidRDefault="002C61DB" w:rsidP="00556B5A">
      <w:pPr>
        <w:pStyle w:val="Heading1"/>
        <w:rPr>
          <w:lang w:val="en-US"/>
        </w:rPr>
      </w:pPr>
      <w:bookmarkStart w:id="5" w:name="_Toc33329189"/>
      <w:r>
        <w:rPr>
          <w:lang w:val="en-US"/>
        </w:rPr>
        <w:t>Origins</w:t>
      </w:r>
      <w:r w:rsidRPr="003725EC">
        <w:rPr>
          <w:lang w:val="en-US"/>
        </w:rPr>
        <w:t xml:space="preserve"> </w:t>
      </w:r>
      <w:r w:rsidR="00313986" w:rsidRPr="003725EC">
        <w:rPr>
          <w:lang w:val="en-US"/>
        </w:rPr>
        <w:t>of the Northern Gateway project</w:t>
      </w:r>
      <w:bookmarkEnd w:id="5"/>
    </w:p>
    <w:p w14:paraId="1444C905" w14:textId="5F78CEB5" w:rsidR="00B76994" w:rsidRPr="003725EC" w:rsidRDefault="00313986" w:rsidP="003725EC">
      <w:pPr>
        <w:spacing w:line="480" w:lineRule="auto"/>
        <w:ind w:firstLine="720"/>
        <w:jc w:val="both"/>
        <w:rPr>
          <w:lang w:val="en-US"/>
        </w:rPr>
      </w:pPr>
      <w:r w:rsidRPr="003725EC">
        <w:rPr>
          <w:lang w:val="en-US"/>
        </w:rPr>
        <w:t>The NGP project was conceived in the mid-2000s</w:t>
      </w:r>
      <w:r w:rsidR="00CD53AB">
        <w:rPr>
          <w:lang w:val="en-US"/>
        </w:rPr>
        <w:t xml:space="preserve"> </w:t>
      </w:r>
      <w:r w:rsidR="00CD53AB" w:rsidRPr="00CD53AB">
        <w:rPr>
          <w:lang/>
        </w:rPr>
        <w:t>Northern Gateway Pipeline debate</w:t>
      </w:r>
      <w:r w:rsidR="00CD53AB">
        <w:rPr>
          <w:lang w:val="en-US"/>
        </w:rPr>
        <w:t xml:space="preserve">, </w:t>
      </w:r>
      <w:r w:rsidR="00CD53AB" w:rsidRPr="00CD53AB">
        <w:rPr>
          <w:lang/>
        </w:rPr>
        <w:t>2017</w:t>
      </w:r>
      <w:r w:rsidR="00CD53AB">
        <w:rPr>
          <w:lang w:val="en-US"/>
        </w:rPr>
        <w:t>)</w:t>
      </w:r>
      <w:r w:rsidRPr="003725EC">
        <w:rPr>
          <w:lang w:val="en-US"/>
        </w:rPr>
        <w:t xml:space="preserve">. However, it has been postponed several times based on the challenges that have occurred in its initial stages, especially the acceptance by </w:t>
      </w:r>
      <w:r w:rsidR="00347D32">
        <w:rPr>
          <w:lang w:val="en-US"/>
        </w:rPr>
        <w:t xml:space="preserve"> Joint Panel including representatives from government energy agency. </w:t>
      </w:r>
      <w:r w:rsidR="002C61DB">
        <w:rPr>
          <w:lang w:val="en-US"/>
        </w:rPr>
        <w:t xml:space="preserve">Natural gas giant </w:t>
      </w:r>
      <w:r w:rsidRPr="003725EC">
        <w:rPr>
          <w:lang w:val="en-US"/>
        </w:rPr>
        <w:t>Enbridge</w:t>
      </w:r>
      <w:r w:rsidR="002C61DB">
        <w:rPr>
          <w:lang w:val="en-US"/>
        </w:rPr>
        <w:t xml:space="preserve"> Inc</w:t>
      </w:r>
      <w:r w:rsidR="00CD53AB">
        <w:rPr>
          <w:lang w:val="en-US"/>
        </w:rPr>
        <w:t xml:space="preserve">. an </w:t>
      </w:r>
      <w:r w:rsidR="00347D32">
        <w:rPr>
          <w:lang w:val="en-US"/>
        </w:rPr>
        <w:t>energy</w:t>
      </w:r>
      <w:r w:rsidR="00CD53AB">
        <w:rPr>
          <w:lang w:val="en-US"/>
        </w:rPr>
        <w:t xml:space="preserve"> transportation </w:t>
      </w:r>
      <w:r w:rsidR="00CD53AB">
        <w:rPr>
          <w:lang w:val="en-US"/>
        </w:rPr>
        <w:lastRenderedPageBreak/>
        <w:t>company</w:t>
      </w:r>
      <w:r w:rsidRPr="003725EC">
        <w:rPr>
          <w:lang w:val="en-US"/>
        </w:rPr>
        <w:t xml:space="preserve"> signed the initial cooperation agreement with PetroChina in 2005, which was aimed at ensuring that the utilization of the pipeline capacit</w:t>
      </w:r>
      <w:r w:rsidR="00CD53AB">
        <w:rPr>
          <w:lang w:val="en-US"/>
        </w:rPr>
        <w:t>y (</w:t>
      </w:r>
      <w:r w:rsidR="00CD53AB" w:rsidRPr="00CD53AB">
        <w:t>Northern Gateway pipeline in Canada approved</w:t>
      </w:r>
      <w:r w:rsidR="00CD53AB">
        <w:t xml:space="preserve">, </w:t>
      </w:r>
      <w:r w:rsidR="00CD53AB" w:rsidRPr="00CD53AB">
        <w:t>2014</w:t>
      </w:r>
      <w:r w:rsidR="00CD53AB">
        <w:t>).</w:t>
      </w:r>
      <w:r w:rsidRPr="003725EC">
        <w:rPr>
          <w:lang w:val="en-US"/>
        </w:rPr>
        <w:t xml:space="preserve"> The agreement involved PetroChina purchasing approximately 200,000 barrels</w:t>
      </w:r>
      <w:r w:rsidR="0056186D">
        <w:rPr>
          <w:lang w:val="en-US"/>
        </w:rPr>
        <w:t xml:space="preserve"> of crude oil</w:t>
      </w:r>
      <w:r w:rsidRPr="003725EC">
        <w:rPr>
          <w:lang w:val="en-US"/>
        </w:rPr>
        <w:t xml:space="preserve"> daily</w:t>
      </w:r>
      <w:r w:rsidR="0056186D">
        <w:rPr>
          <w:lang w:val="en-US"/>
        </w:rPr>
        <w:t>,</w:t>
      </w:r>
      <w:r w:rsidRPr="003725EC">
        <w:rPr>
          <w:lang w:val="en-US"/>
        </w:rPr>
        <w:t xml:space="preserve"> transport</w:t>
      </w:r>
      <w:r w:rsidR="0056186D">
        <w:rPr>
          <w:lang w:val="en-US"/>
        </w:rPr>
        <w:t>ed</w:t>
      </w:r>
      <w:r w:rsidRPr="003725EC">
        <w:rPr>
          <w:lang w:val="en-US"/>
        </w:rPr>
        <w:t xml:space="preserve"> through the </w:t>
      </w:r>
      <w:r w:rsidR="0056186D">
        <w:rPr>
          <w:lang w:val="en-US"/>
        </w:rPr>
        <w:t>prospective pipeline</w:t>
      </w:r>
      <w:r w:rsidR="0056186D" w:rsidRPr="003725EC">
        <w:rPr>
          <w:lang w:val="en-US"/>
        </w:rPr>
        <w:t xml:space="preserve"> </w:t>
      </w:r>
      <w:r w:rsidR="003725EC" w:rsidRPr="003725EC">
        <w:rPr>
          <w:lang w:val="en-US"/>
        </w:rPr>
        <w:t>(</w:t>
      </w:r>
      <w:r w:rsidR="00F65846">
        <w:t>Galbraith, 2014).</w:t>
      </w:r>
      <w:r w:rsidRPr="003725EC">
        <w:rPr>
          <w:lang w:val="en-US"/>
        </w:rPr>
        <w:t xml:space="preserve"> However, challenges ensued from onset leading to delays and subsequent withdrawal from the project by PetroChina.</w:t>
      </w:r>
      <w:r w:rsidR="00785CFF" w:rsidRPr="003725EC">
        <w:rPr>
          <w:lang w:val="en-US"/>
        </w:rPr>
        <w:t xml:space="preserve"> However</w:t>
      </w:r>
      <w:r w:rsidR="0056186D" w:rsidRPr="0056186D">
        <w:rPr>
          <w:lang w:val="en-US"/>
        </w:rPr>
        <w:t xml:space="preserve"> </w:t>
      </w:r>
      <w:r w:rsidR="0056186D">
        <w:rPr>
          <w:lang w:val="en-US"/>
        </w:rPr>
        <w:t>there was still interest in a pipeline, and</w:t>
      </w:r>
      <w:r w:rsidR="00785CFF" w:rsidRPr="003725EC">
        <w:rPr>
          <w:lang w:val="en-US"/>
        </w:rPr>
        <w:t xml:space="preserve">  2009</w:t>
      </w:r>
      <w:r w:rsidR="0056186D">
        <w:rPr>
          <w:lang w:val="en-US"/>
        </w:rPr>
        <w:t xml:space="preserve"> saw</w:t>
      </w:r>
      <w:r w:rsidR="00785CFF" w:rsidRPr="003725EC">
        <w:rPr>
          <w:lang w:val="en-US"/>
        </w:rPr>
        <w:t xml:space="preserve"> a new agreement for the project commencement</w:t>
      </w:r>
      <w:r w:rsidR="0056186D">
        <w:rPr>
          <w:lang w:val="en-US"/>
        </w:rPr>
        <w:t xml:space="preserve"> led</w:t>
      </w:r>
      <w:r w:rsidR="007730EA">
        <w:rPr>
          <w:lang w:val="en-US"/>
        </w:rPr>
        <w:t xml:space="preserve"> </w:t>
      </w:r>
      <w:r w:rsidR="00785CFF" w:rsidRPr="003725EC">
        <w:rPr>
          <w:lang w:val="en-US"/>
        </w:rPr>
        <w:t>by Canada's National Energy Board (NEB) and the Canadian Environmental Assessment Agency (CEAA)</w:t>
      </w:r>
      <w:r w:rsidR="00347D32">
        <w:rPr>
          <w:lang w:val="en-US"/>
        </w:rPr>
        <w:t xml:space="preserve"> (</w:t>
      </w:r>
      <w:proofErr w:type="spellStart"/>
      <w:r w:rsidR="00347D32" w:rsidRPr="00347D32">
        <w:t>Dusyk</w:t>
      </w:r>
      <w:proofErr w:type="spellEnd"/>
      <w:r w:rsidR="00347D32">
        <w:t xml:space="preserve"> et al.,</w:t>
      </w:r>
      <w:r w:rsidR="00347D32" w:rsidRPr="00347D32">
        <w:t xml:space="preserve"> (2018).</w:t>
      </w:r>
      <w:r w:rsidR="00785CFF" w:rsidRPr="003725EC">
        <w:rPr>
          <w:lang w:val="en-US"/>
        </w:rPr>
        <w:t xml:space="preserve">. The agreement offered new </w:t>
      </w:r>
      <w:r w:rsidR="0056186D">
        <w:rPr>
          <w:lang w:val="en-US"/>
        </w:rPr>
        <w:t>conditions for the projects approval</w:t>
      </w:r>
      <w:r w:rsidR="00785CFF" w:rsidRPr="003725EC">
        <w:rPr>
          <w:lang w:val="en-US"/>
        </w:rPr>
        <w:t>, highlighting the significant concerns that ha</w:t>
      </w:r>
      <w:r w:rsidR="0056186D">
        <w:rPr>
          <w:lang w:val="en-US"/>
        </w:rPr>
        <w:t>d led to the</w:t>
      </w:r>
      <w:r w:rsidR="00785CFF" w:rsidRPr="003725EC">
        <w:rPr>
          <w:lang w:val="en-US"/>
        </w:rPr>
        <w:t xml:space="preserve"> </w:t>
      </w:r>
      <w:r w:rsidR="0056186D">
        <w:rPr>
          <w:lang w:val="en-US"/>
        </w:rPr>
        <w:t>failure of</w:t>
      </w:r>
      <w:r w:rsidR="0056186D" w:rsidRPr="003725EC">
        <w:rPr>
          <w:lang w:val="en-US"/>
        </w:rPr>
        <w:t xml:space="preserve"> </w:t>
      </w:r>
      <w:r w:rsidR="00785CFF" w:rsidRPr="003725EC">
        <w:rPr>
          <w:lang w:val="en-US"/>
        </w:rPr>
        <w:t>the</w:t>
      </w:r>
      <w:r w:rsidR="0056186D">
        <w:rPr>
          <w:lang w:val="en-US"/>
        </w:rPr>
        <w:t xml:space="preserve"> original</w:t>
      </w:r>
      <w:r w:rsidR="00785CFF" w:rsidRPr="003725EC">
        <w:rPr>
          <w:lang w:val="en-US"/>
        </w:rPr>
        <w:t xml:space="preserve"> project. The key issues that were a significant impediment to the commencement of the project</w:t>
      </w:r>
      <w:r w:rsidR="007730EA">
        <w:rPr>
          <w:lang w:val="en-US"/>
        </w:rPr>
        <w:t xml:space="preserve"> were based on lack of inclusion of external review which was believed to be integral to effective audit of the project </w:t>
      </w:r>
      <w:r w:rsidR="003725EC" w:rsidRPr="003725EC">
        <w:rPr>
          <w:lang w:val="en-US"/>
        </w:rPr>
        <w:t>(</w:t>
      </w:r>
      <w:r w:rsidR="00395E7D" w:rsidRPr="00395E7D">
        <w:t>Wood &amp; Rossiter, 2017).</w:t>
      </w:r>
    </w:p>
    <w:p w14:paraId="2DE08D59" w14:textId="5D9876AE" w:rsidR="00DE2C9C" w:rsidRPr="003725EC" w:rsidRDefault="00313986" w:rsidP="003725EC">
      <w:pPr>
        <w:spacing w:line="480" w:lineRule="auto"/>
        <w:ind w:firstLine="720"/>
        <w:jc w:val="both"/>
        <w:rPr>
          <w:lang w:val="en-US"/>
        </w:rPr>
      </w:pPr>
      <w:r w:rsidRPr="003725EC">
        <w:rPr>
          <w:lang w:val="en-US"/>
        </w:rPr>
        <w:t xml:space="preserve">In June 2014, the Canadian </w:t>
      </w:r>
      <w:r w:rsidR="0056186D">
        <w:rPr>
          <w:lang w:val="en-US"/>
        </w:rPr>
        <w:t>G</w:t>
      </w:r>
      <w:r w:rsidR="0056186D" w:rsidRPr="003725EC">
        <w:rPr>
          <w:lang w:val="en-US"/>
        </w:rPr>
        <w:t xml:space="preserve">overnment </w:t>
      </w:r>
      <w:r w:rsidRPr="003725EC">
        <w:rPr>
          <w:lang w:val="en-US"/>
        </w:rPr>
        <w:t>accepted the project proposal</w:t>
      </w:r>
      <w:r w:rsidR="00781F5F">
        <w:rPr>
          <w:lang w:val="en-US"/>
        </w:rPr>
        <w:t>, though they</w:t>
      </w:r>
      <w:r w:rsidRPr="003725EC">
        <w:rPr>
          <w:lang w:val="en-US"/>
        </w:rPr>
        <w:t xml:space="preserve"> </w:t>
      </w:r>
      <w:r w:rsidR="00781F5F">
        <w:rPr>
          <w:lang w:val="en-US"/>
        </w:rPr>
        <w:t xml:space="preserve">stipulated and additional </w:t>
      </w:r>
      <w:r w:rsidRPr="003725EC">
        <w:rPr>
          <w:lang w:val="en-US"/>
        </w:rPr>
        <w:t>209 conditions, which had initially been set out in the 2013 Joint Review Panel</w:t>
      </w:r>
      <w:r w:rsidR="00781F5F">
        <w:rPr>
          <w:lang w:val="en-US"/>
        </w:rPr>
        <w:t>.</w:t>
      </w:r>
      <w:r w:rsidRPr="003725EC">
        <w:rPr>
          <w:lang w:val="en-US"/>
        </w:rPr>
        <w:t xml:space="preserve"> </w:t>
      </w:r>
      <w:r w:rsidR="00781F5F">
        <w:rPr>
          <w:lang w:val="en-US"/>
        </w:rPr>
        <w:t xml:space="preserve">These </w:t>
      </w:r>
      <w:r w:rsidRPr="003725EC">
        <w:rPr>
          <w:lang w:val="en-US"/>
        </w:rPr>
        <w:t xml:space="preserve">were to be resolved during the next phase of the regulatory process. Enbridge filled a request that sought to compel the </w:t>
      </w:r>
      <w:r w:rsidR="00781F5F">
        <w:rPr>
          <w:lang w:val="en-US"/>
        </w:rPr>
        <w:t>NEB</w:t>
      </w:r>
      <w:r w:rsidRPr="003725EC">
        <w:rPr>
          <w:lang w:val="en-US"/>
        </w:rPr>
        <w:t xml:space="preserve"> to extend the sunset clause, which highlighted that the construction of the project must begin before the elapse of 2016. Currently, the NGP proposal is still pending, with numerous issues raised, having not been adequately addressed to the satisfaction of all parties involved</w:t>
      </w:r>
      <w:r w:rsidR="00150E65" w:rsidRPr="003725EC">
        <w:rPr>
          <w:lang w:val="en-US"/>
        </w:rPr>
        <w:t xml:space="preserve"> (</w:t>
      </w:r>
      <w:r w:rsidR="00194260" w:rsidRPr="00194260">
        <w:t>Northern Gateway pipeline in Canada approved</w:t>
      </w:r>
      <w:r w:rsidR="00194260">
        <w:t xml:space="preserve">, </w:t>
      </w:r>
      <w:r w:rsidR="00194260" w:rsidRPr="00194260">
        <w:t>2014</w:t>
      </w:r>
      <w:r w:rsidR="00194260">
        <w:t>).</w:t>
      </w:r>
    </w:p>
    <w:p w14:paraId="1A9B6294" w14:textId="77777777" w:rsidR="00DE2C9C" w:rsidRPr="003725EC" w:rsidRDefault="00313986" w:rsidP="00556B5A">
      <w:pPr>
        <w:pStyle w:val="Heading1"/>
        <w:rPr>
          <w:lang w:val="en-US"/>
        </w:rPr>
      </w:pPr>
      <w:bookmarkStart w:id="6" w:name="_Toc33329190"/>
      <w:r w:rsidRPr="003725EC">
        <w:rPr>
          <w:lang w:val="en-US"/>
        </w:rPr>
        <w:t>Economic benefits of the project</w:t>
      </w:r>
      <w:bookmarkEnd w:id="6"/>
    </w:p>
    <w:p w14:paraId="56219A09" w14:textId="400B8856" w:rsidR="00285A96" w:rsidRDefault="00313986" w:rsidP="003725EC">
      <w:pPr>
        <w:spacing w:line="480" w:lineRule="auto"/>
        <w:ind w:firstLine="720"/>
        <w:jc w:val="both"/>
        <w:rPr>
          <w:lang w:val="en-US"/>
        </w:rPr>
      </w:pPr>
      <w:r w:rsidRPr="003725EC">
        <w:rPr>
          <w:lang w:val="en-US"/>
        </w:rPr>
        <w:t xml:space="preserve">The </w:t>
      </w:r>
      <w:r w:rsidR="001569BE">
        <w:rPr>
          <w:lang w:val="en-US"/>
        </w:rPr>
        <w:t>NGP</w:t>
      </w:r>
      <w:r w:rsidRPr="003725EC">
        <w:rPr>
          <w:lang w:val="en-US"/>
        </w:rPr>
        <w:t xml:space="preserve"> was a </w:t>
      </w:r>
      <w:r w:rsidR="001569BE">
        <w:rPr>
          <w:lang w:val="en-US"/>
        </w:rPr>
        <w:t>flagship</w:t>
      </w:r>
      <w:r w:rsidR="001569BE" w:rsidRPr="003725EC">
        <w:rPr>
          <w:lang w:val="en-US"/>
        </w:rPr>
        <w:t xml:space="preserve"> </w:t>
      </w:r>
      <w:r w:rsidRPr="003725EC">
        <w:rPr>
          <w:lang w:val="en-US"/>
        </w:rPr>
        <w:t xml:space="preserve">project in the province of Alberta </w:t>
      </w:r>
      <w:r w:rsidR="001569BE">
        <w:rPr>
          <w:lang w:val="en-US"/>
        </w:rPr>
        <w:t>that was projected to result</w:t>
      </w:r>
      <w:r w:rsidR="001569BE" w:rsidRPr="003725EC">
        <w:rPr>
          <w:lang w:val="en-US"/>
        </w:rPr>
        <w:t xml:space="preserve"> </w:t>
      </w:r>
      <w:r w:rsidR="001569BE">
        <w:rPr>
          <w:lang w:val="en-US"/>
        </w:rPr>
        <w:t>in</w:t>
      </w:r>
      <w:r w:rsidRPr="003725EC">
        <w:rPr>
          <w:lang w:val="en-US"/>
        </w:rPr>
        <w:t xml:space="preserve"> a high level of economic </w:t>
      </w:r>
      <w:r w:rsidR="001569BE">
        <w:rPr>
          <w:lang w:val="en-US"/>
        </w:rPr>
        <w:t>growth</w:t>
      </w:r>
      <w:r w:rsidRPr="003725EC">
        <w:rPr>
          <w:lang w:val="en-US"/>
        </w:rPr>
        <w:t xml:space="preserve">. </w:t>
      </w:r>
      <w:r w:rsidR="00483141" w:rsidRPr="003725EC">
        <w:rPr>
          <w:lang w:val="en-US"/>
        </w:rPr>
        <w:t>The project</w:t>
      </w:r>
      <w:r w:rsidR="00600B9C">
        <w:rPr>
          <w:lang w:val="en-US"/>
        </w:rPr>
        <w:t>’s</w:t>
      </w:r>
      <w:r w:rsidR="00483141" w:rsidRPr="003725EC">
        <w:rPr>
          <w:lang w:val="en-US"/>
        </w:rPr>
        <w:t xml:space="preserve"> focus</w:t>
      </w:r>
      <w:r w:rsidR="00600B9C">
        <w:rPr>
          <w:lang w:val="en-US"/>
        </w:rPr>
        <w:t xml:space="preserve"> was</w:t>
      </w:r>
      <w:r w:rsidR="00483141" w:rsidRPr="003725EC">
        <w:rPr>
          <w:lang w:val="en-US"/>
        </w:rPr>
        <w:t xml:space="preserve"> on transforming the needs and wellbeing of the people w</w:t>
      </w:r>
      <w:r w:rsidRPr="003725EC">
        <w:rPr>
          <w:lang w:val="en-US"/>
        </w:rPr>
        <w:t xml:space="preserve">ithin the project </w:t>
      </w:r>
      <w:r w:rsidR="0057255E" w:rsidRPr="003725EC">
        <w:rPr>
          <w:lang w:val="en-US"/>
        </w:rPr>
        <w:t>development.</w:t>
      </w:r>
      <w:r w:rsidR="0057255E">
        <w:rPr>
          <w:lang w:val="en-US"/>
        </w:rPr>
        <w:t xml:space="preserve"> To</w:t>
      </w:r>
      <w:r w:rsidR="00600B9C">
        <w:rPr>
          <w:lang w:val="en-US"/>
        </w:rPr>
        <w:t xml:space="preserve"> this end it would</w:t>
      </w:r>
      <w:r w:rsidR="00600B9C" w:rsidRPr="003725EC">
        <w:rPr>
          <w:lang w:val="en-US"/>
        </w:rPr>
        <w:t xml:space="preserve"> </w:t>
      </w:r>
      <w:r w:rsidRPr="003725EC">
        <w:rPr>
          <w:lang w:val="en-US"/>
        </w:rPr>
        <w:t xml:space="preserve">transform the </w:t>
      </w:r>
      <w:r w:rsidRPr="003725EC">
        <w:rPr>
          <w:lang w:val="en-US"/>
        </w:rPr>
        <w:lastRenderedPageBreak/>
        <w:t>economy of Alberta</w:t>
      </w:r>
      <w:r w:rsidR="00600B9C">
        <w:rPr>
          <w:lang w:val="en-US"/>
        </w:rPr>
        <w:t xml:space="preserve"> with the</w:t>
      </w:r>
      <w:r w:rsidRPr="003725EC">
        <w:rPr>
          <w:lang w:val="en-US"/>
        </w:rPr>
        <w:t xml:space="preserve"> creat</w:t>
      </w:r>
      <w:r w:rsidR="00600B9C">
        <w:rPr>
          <w:lang w:val="en-US"/>
        </w:rPr>
        <w:t>ion of</w:t>
      </w:r>
      <w:r w:rsidRPr="003725EC">
        <w:rPr>
          <w:lang w:val="en-US"/>
        </w:rPr>
        <w:t xml:space="preserve"> more than 3,000 construction jobs, 560 expert positions, and an </w:t>
      </w:r>
      <w:r w:rsidR="00600B9C">
        <w:rPr>
          <w:lang w:val="en-US"/>
        </w:rPr>
        <w:t xml:space="preserve">estimated </w:t>
      </w:r>
      <w:r w:rsidRPr="003725EC">
        <w:rPr>
          <w:lang w:val="en-US"/>
        </w:rPr>
        <w:t xml:space="preserve">1,150 </w:t>
      </w:r>
      <w:r w:rsidR="00600B9C" w:rsidRPr="003725EC">
        <w:rPr>
          <w:lang w:val="en-US"/>
        </w:rPr>
        <w:t xml:space="preserve">additional </w:t>
      </w:r>
      <w:r w:rsidRPr="003725EC">
        <w:rPr>
          <w:lang w:val="en-US"/>
        </w:rPr>
        <w:t>secondary jobs in service and maintenance</w:t>
      </w:r>
      <w:r w:rsidR="00B73487" w:rsidRPr="003725EC">
        <w:rPr>
          <w:lang w:val="en-US"/>
        </w:rPr>
        <w:t xml:space="preserve"> (</w:t>
      </w:r>
      <w:r w:rsidR="00B73487" w:rsidRPr="00B73487">
        <w:t xml:space="preserve">Boulton &amp; </w:t>
      </w:r>
      <w:proofErr w:type="spellStart"/>
      <w:r w:rsidR="00B73487" w:rsidRPr="00B73487">
        <w:t>Sandborn</w:t>
      </w:r>
      <w:proofErr w:type="spellEnd"/>
      <w:r w:rsidR="00B73487" w:rsidRPr="00B73487">
        <w:t>, 2010).</w:t>
      </w:r>
      <w:r w:rsidRPr="003725EC">
        <w:rPr>
          <w:lang w:val="en-US"/>
        </w:rPr>
        <w:t xml:space="preserve"> </w:t>
      </w:r>
    </w:p>
    <w:p w14:paraId="301980CB" w14:textId="77777777" w:rsidR="00246FA7" w:rsidRPr="00246FA7" w:rsidRDefault="00246FA7" w:rsidP="00246FA7">
      <w:pPr>
        <w:spacing w:line="480" w:lineRule="auto"/>
        <w:ind w:firstLine="720"/>
        <w:jc w:val="both"/>
        <w:rPr>
          <w:lang w:val="en-US"/>
        </w:rPr>
      </w:pPr>
      <w:r w:rsidRPr="00246FA7">
        <w:rPr>
          <w:lang w:val="en-US"/>
        </w:rPr>
        <w:t xml:space="preserve">Canada is one of the countries in the world that have the highest oil deposits majority of which remain highly under-utilized. Thus, as a result, the energy sector plays an integral role in the economy of Canada. Alberta province has been the primary beneficiary of the country's rich energy sector, considering that the majority of the operational oil fields occur within the province. Canada's economy currently is hugely oil dominated. </w:t>
      </w:r>
      <w:proofErr w:type="spellStart"/>
      <w:r w:rsidRPr="00246FA7">
        <w:rPr>
          <w:lang w:val="en-US"/>
        </w:rPr>
        <w:t>Dinara</w:t>
      </w:r>
      <w:proofErr w:type="spellEnd"/>
      <w:r w:rsidRPr="00246FA7">
        <w:rPr>
          <w:lang w:val="en-US"/>
        </w:rPr>
        <w:t xml:space="preserve"> Willington, who is the vice president of the Canadian Energy Research Institute, provided an in-depth assessment of the potential benefits of the Northern Gateway project. The report highlighted that more than half of the gross domestic impact would occur in British Columbia, which is approximately $4.5 billion (</w:t>
      </w:r>
      <w:r w:rsidRPr="00246FA7">
        <w:rPr>
          <w:lang/>
        </w:rPr>
        <w:t>Sturgeon, 2014</w:t>
      </w:r>
      <w:r w:rsidRPr="00246FA7">
        <w:rPr>
          <w:lang w:val="en-US"/>
        </w:rPr>
        <w:t>). The report also revealed that Canadian firms had heavily invested in the project, considering the significant opportunities that had been identified. Thus the delay of the project had significant detrimental outcomes to most of the projects that were being organized.</w:t>
      </w:r>
    </w:p>
    <w:p w14:paraId="5D6EB1A7" w14:textId="77777777" w:rsidR="00246FA7" w:rsidRPr="00246FA7" w:rsidRDefault="00246FA7" w:rsidP="00246FA7">
      <w:pPr>
        <w:spacing w:line="480" w:lineRule="auto"/>
        <w:ind w:firstLine="720"/>
        <w:jc w:val="both"/>
        <w:rPr>
          <w:lang w:val="en-US"/>
        </w:rPr>
      </w:pPr>
      <w:r w:rsidRPr="00246FA7">
        <w:rPr>
          <w:lang w:val="en-US"/>
        </w:rPr>
        <w:t>Enbridge identifies that the Northern Gateway project was associated with a high-quality performance which was aimed at defining a reliable system that presented a more specific approach for the current economy. The project was associated with 4,000 direct jobs with around $2.6 billion in tax revenues for the Canadian government. The project would also help in solidifying Canada's position as one of the largest oil-exporting countries in the world. The entire outlook of the project looks extremely promising. Still, there have been significant challenges especially considering that more than 50 aboriginal territories and communities are against the project due to unforeseen risks which they believe that have not been addressed adequately (</w:t>
      </w:r>
      <w:r w:rsidRPr="00246FA7">
        <w:rPr>
          <w:lang/>
        </w:rPr>
        <w:t>Northern Gateway Pipeline debate</w:t>
      </w:r>
      <w:r w:rsidRPr="00246FA7">
        <w:rPr>
          <w:lang w:val="en-US"/>
        </w:rPr>
        <w:t xml:space="preserve">, </w:t>
      </w:r>
      <w:r w:rsidRPr="00246FA7">
        <w:rPr>
          <w:lang/>
        </w:rPr>
        <w:t>2017</w:t>
      </w:r>
      <w:r w:rsidRPr="00246FA7">
        <w:rPr>
          <w:lang w:val="en-US"/>
        </w:rPr>
        <w:t>).</w:t>
      </w:r>
    </w:p>
    <w:p w14:paraId="621F360A" w14:textId="6EDCBF79" w:rsidR="0057430A" w:rsidRDefault="00313986" w:rsidP="003725EC">
      <w:pPr>
        <w:spacing w:line="480" w:lineRule="auto"/>
        <w:ind w:firstLine="720"/>
        <w:jc w:val="both"/>
        <w:rPr>
          <w:lang w:val="en-US"/>
        </w:rPr>
      </w:pPr>
      <w:r w:rsidRPr="003725EC">
        <w:rPr>
          <w:lang w:val="en-US"/>
        </w:rPr>
        <w:lastRenderedPageBreak/>
        <w:t>The economic impact on the local and provincial levels are estimated to be $2.6 billion in annual</w:t>
      </w:r>
      <w:r w:rsidR="00242ECD">
        <w:rPr>
          <w:lang w:val="en-US"/>
        </w:rPr>
        <w:t xml:space="preserve">ly in terms of revenues </w:t>
      </w:r>
      <w:r w:rsidR="003725EC" w:rsidRPr="003725EC">
        <w:t>Northern Gateway pipeline in Canada approved</w:t>
      </w:r>
      <w:r w:rsidR="003725EC" w:rsidRPr="003725EC">
        <w:rPr>
          <w:lang w:val="en-US"/>
        </w:rPr>
        <w:t xml:space="preserve">, </w:t>
      </w:r>
      <w:r w:rsidR="003725EC" w:rsidRPr="003725EC">
        <w:t>2014</w:t>
      </w:r>
      <w:r w:rsidR="003725EC" w:rsidRPr="003725EC">
        <w:rPr>
          <w:lang w:val="en-US"/>
        </w:rPr>
        <w:t>)</w:t>
      </w:r>
      <w:r w:rsidRPr="003725EC">
        <w:rPr>
          <w:lang w:val="en-US"/>
        </w:rPr>
        <w:t>. This project</w:t>
      </w:r>
      <w:r w:rsidR="00652B94">
        <w:rPr>
          <w:lang w:val="en-US"/>
        </w:rPr>
        <w:t xml:space="preserve"> has the potential to</w:t>
      </w:r>
      <w:r w:rsidRPr="003725EC">
        <w:rPr>
          <w:lang w:val="en-US"/>
        </w:rPr>
        <w:t xml:space="preserve"> help in improving the lives of the entire province. The viability of the project is substantial, especially when assessing the economic perspective and the ability to transform the </w:t>
      </w:r>
      <w:r w:rsidR="00B52CDC" w:rsidRPr="003725EC">
        <w:rPr>
          <w:lang w:val="en-US"/>
        </w:rPr>
        <w:t>lives of individuals across communities along the Pipeline.</w:t>
      </w:r>
    </w:p>
    <w:p w14:paraId="6269179D" w14:textId="77777777" w:rsidR="00B52CDC" w:rsidRPr="00B52CDC" w:rsidRDefault="00313986" w:rsidP="00556B5A">
      <w:pPr>
        <w:pStyle w:val="Heading1"/>
        <w:rPr>
          <w:lang w:val="en-US"/>
        </w:rPr>
      </w:pPr>
      <w:bookmarkStart w:id="7" w:name="_Toc33329191"/>
      <w:r w:rsidRPr="00B52CDC">
        <w:rPr>
          <w:lang w:val="en-US"/>
        </w:rPr>
        <w:t>Pipelines vs. Trains</w:t>
      </w:r>
      <w:bookmarkEnd w:id="7"/>
    </w:p>
    <w:p w14:paraId="20F6FB29" w14:textId="76528AF6" w:rsidR="00DA0DB1" w:rsidRPr="003725EC" w:rsidRDefault="00652B94" w:rsidP="003725EC">
      <w:pPr>
        <w:spacing w:line="480" w:lineRule="auto"/>
        <w:ind w:firstLine="720"/>
        <w:jc w:val="both"/>
        <w:rPr>
          <w:lang w:val="en-US"/>
        </w:rPr>
      </w:pPr>
      <w:r>
        <w:rPr>
          <w:lang w:val="en-US"/>
        </w:rPr>
        <w:t xml:space="preserve">Finding a more </w:t>
      </w:r>
      <w:r w:rsidRPr="003725EC">
        <w:rPr>
          <w:lang w:val="en-US"/>
        </w:rPr>
        <w:t xml:space="preserve">cost-effective and environmentally friendly method </w:t>
      </w:r>
      <w:r>
        <w:rPr>
          <w:lang w:val="en-US"/>
        </w:rPr>
        <w:t>of</w:t>
      </w:r>
      <w:r w:rsidRPr="003725EC">
        <w:rPr>
          <w:lang w:val="en-US"/>
        </w:rPr>
        <w:t xml:space="preserve"> </w:t>
      </w:r>
      <w:r w:rsidR="00DC508C" w:rsidRPr="003725EC">
        <w:rPr>
          <w:lang w:val="en-US"/>
        </w:rPr>
        <w:t>transportati</w:t>
      </w:r>
      <w:r w:rsidR="00DC508C">
        <w:rPr>
          <w:lang w:val="en-US"/>
        </w:rPr>
        <w:t>on</w:t>
      </w:r>
      <w:r w:rsidR="00313986" w:rsidRPr="003725EC">
        <w:rPr>
          <w:lang w:val="en-US"/>
        </w:rPr>
        <w:t xml:space="preserve"> </w:t>
      </w:r>
      <w:r>
        <w:rPr>
          <w:lang w:val="en-US"/>
        </w:rPr>
        <w:t>fossil fuels</w:t>
      </w:r>
      <w:r w:rsidRPr="003725EC">
        <w:rPr>
          <w:lang w:val="en-US"/>
        </w:rPr>
        <w:t xml:space="preserve"> </w:t>
      </w:r>
      <w:r w:rsidR="00313986" w:rsidRPr="003725EC">
        <w:rPr>
          <w:lang w:val="en-US"/>
        </w:rPr>
        <w:t>has been a</w:t>
      </w:r>
      <w:r>
        <w:rPr>
          <w:lang w:val="en-US"/>
        </w:rPr>
        <w:t xml:space="preserve">n interest of the oil industry for some </w:t>
      </w:r>
      <w:r w:rsidR="00A202E2">
        <w:rPr>
          <w:lang w:val="en-US"/>
        </w:rPr>
        <w:t>time. The</w:t>
      </w:r>
      <w:r>
        <w:rPr>
          <w:lang w:val="en-US"/>
        </w:rPr>
        <w:t xml:space="preserve"> use of</w:t>
      </w:r>
      <w:r w:rsidR="00313986" w:rsidRPr="003725EC">
        <w:rPr>
          <w:lang w:val="en-US"/>
        </w:rPr>
        <w:t xml:space="preserve"> </w:t>
      </w:r>
      <w:r w:rsidR="006F5CAA">
        <w:rPr>
          <w:lang w:val="en-US"/>
        </w:rPr>
        <w:t>trucks</w:t>
      </w:r>
      <w:r w:rsidR="00313986" w:rsidRPr="003725EC">
        <w:rPr>
          <w:lang w:val="en-US"/>
        </w:rPr>
        <w:t xml:space="preserve"> is hazardous and </w:t>
      </w:r>
      <w:r w:rsidR="009A1F1F" w:rsidRPr="003725EC">
        <w:rPr>
          <w:lang w:val="en-US"/>
        </w:rPr>
        <w:t>dangerous</w:t>
      </w:r>
      <w:r w:rsidR="00313986" w:rsidRPr="003725EC">
        <w:rPr>
          <w:lang w:val="en-US"/>
        </w:rPr>
        <w:t xml:space="preserve">, considering the </w:t>
      </w:r>
      <w:r w:rsidR="006F5CAA">
        <w:rPr>
          <w:lang w:val="en-US"/>
        </w:rPr>
        <w:t xml:space="preserve"> likelihood of vehicle accidents on roads and highways</w:t>
      </w:r>
      <w:r w:rsidR="00472006">
        <w:rPr>
          <w:lang w:val="en-US"/>
        </w:rPr>
        <w:t xml:space="preserve"> </w:t>
      </w:r>
      <w:r w:rsidR="00472006" w:rsidRPr="00472006">
        <w:rPr>
          <w:lang w:val="en-US"/>
        </w:rPr>
        <w:t>(</w:t>
      </w:r>
      <w:r w:rsidR="00472006" w:rsidRPr="00472006">
        <w:rPr>
          <w:lang/>
        </w:rPr>
        <w:t>Sturgeon, 2014</w:t>
      </w:r>
      <w:r w:rsidR="00472006" w:rsidRPr="00472006">
        <w:rPr>
          <w:lang w:val="en-US"/>
        </w:rPr>
        <w:t xml:space="preserve">). </w:t>
      </w:r>
      <w:r w:rsidR="007B0D91">
        <w:rPr>
          <w:lang w:val="en-US"/>
        </w:rPr>
        <w:t>Sturgeon assert that, “</w:t>
      </w:r>
      <w:r w:rsidR="007B0D91" w:rsidRPr="007B0D91">
        <w:rPr>
          <w:i/>
          <w:iCs/>
        </w:rPr>
        <w:t>The growth in bitumen and synthetic crude oil (SCO) production in the Canadian oil sands industry has superseded pipeline capacity growth in recent years</w:t>
      </w:r>
      <w:r w:rsidR="007B0D91">
        <w:t xml:space="preserve">.” </w:t>
      </w:r>
      <w:r w:rsidR="00313986" w:rsidRPr="003725EC">
        <w:rPr>
          <w:lang w:val="en-US"/>
        </w:rPr>
        <w:t xml:space="preserve">The trucks share the roads with other road users despite carrying highly flammable products. </w:t>
      </w:r>
      <w:r w:rsidR="006F5CAA">
        <w:rPr>
          <w:lang w:val="en-US"/>
        </w:rPr>
        <w:t xml:space="preserve">Despite the current safety regulations </w:t>
      </w:r>
      <w:r w:rsidR="00246FA7">
        <w:rPr>
          <w:lang w:val="en-US"/>
        </w:rPr>
        <w:t>their</w:t>
      </w:r>
      <w:r w:rsidR="006F5CAA">
        <w:rPr>
          <w:lang w:val="en-US"/>
        </w:rPr>
        <w:t xml:space="preserve"> transportation risks still exist</w:t>
      </w:r>
      <w:r w:rsidR="00313986" w:rsidRPr="003725EC">
        <w:rPr>
          <w:lang w:val="en-US"/>
        </w:rPr>
        <w:t xml:space="preserve"> in carrying huge amounts of fuel on the roads. Railways are</w:t>
      </w:r>
      <w:r w:rsidR="006F5CAA">
        <w:rPr>
          <w:lang w:val="en-US"/>
        </w:rPr>
        <w:t xml:space="preserve"> more</w:t>
      </w:r>
      <w:r w:rsidR="00313986" w:rsidRPr="003725EC">
        <w:rPr>
          <w:lang w:val="en-US"/>
        </w:rPr>
        <w:t xml:space="preserve"> safe and secure, </w:t>
      </w:r>
      <w:r w:rsidR="006F5CAA" w:rsidRPr="003725EC">
        <w:rPr>
          <w:lang w:val="en-US"/>
        </w:rPr>
        <w:t>a</w:t>
      </w:r>
      <w:r w:rsidR="006F5CAA">
        <w:rPr>
          <w:lang w:val="en-US"/>
        </w:rPr>
        <w:t xml:space="preserve">s the incidents of </w:t>
      </w:r>
      <w:r w:rsidR="00246FA7">
        <w:rPr>
          <w:lang w:val="en-US"/>
        </w:rPr>
        <w:t>accidents</w:t>
      </w:r>
      <w:r w:rsidR="006F5CAA">
        <w:rPr>
          <w:lang w:val="en-US"/>
        </w:rPr>
        <w:t xml:space="preserve"> involving </w:t>
      </w:r>
      <w:r w:rsidR="00313986" w:rsidRPr="003725EC">
        <w:rPr>
          <w:lang w:val="en-US"/>
        </w:rPr>
        <w:t xml:space="preserve">  spills</w:t>
      </w:r>
      <w:r w:rsidR="006F5CAA">
        <w:rPr>
          <w:lang w:val="en-US"/>
        </w:rPr>
        <w:t xml:space="preserve"> are less likely. However, a spill involving a train</w:t>
      </w:r>
      <w:r w:rsidR="00313986" w:rsidRPr="003725EC">
        <w:rPr>
          <w:lang w:val="en-US"/>
        </w:rPr>
        <w:t xml:space="preserve"> </w:t>
      </w:r>
      <w:r w:rsidR="006F5CAA">
        <w:rPr>
          <w:lang w:val="en-US"/>
        </w:rPr>
        <w:t xml:space="preserve">would have a much more </w:t>
      </w:r>
      <w:r w:rsidR="00246FA7">
        <w:rPr>
          <w:lang w:val="en-US"/>
        </w:rPr>
        <w:t>disastrous</w:t>
      </w:r>
      <w:r w:rsidR="006F5CAA">
        <w:rPr>
          <w:lang w:val="en-US"/>
        </w:rPr>
        <w:t xml:space="preserve"> negative impact on</w:t>
      </w:r>
      <w:r w:rsidR="00313986" w:rsidRPr="003725EC">
        <w:rPr>
          <w:lang w:val="en-US"/>
        </w:rPr>
        <w:t xml:space="preserve"> the environment</w:t>
      </w:r>
      <w:r w:rsidR="006F5CAA">
        <w:rPr>
          <w:lang w:val="en-US"/>
        </w:rPr>
        <w:t>,</w:t>
      </w:r>
      <w:r w:rsidR="00313986" w:rsidRPr="003725EC">
        <w:rPr>
          <w:lang w:val="en-US"/>
        </w:rPr>
        <w:t xml:space="preserve"> as well as the</w:t>
      </w:r>
      <w:r w:rsidR="006F5CAA">
        <w:rPr>
          <w:lang w:val="en-US"/>
        </w:rPr>
        <w:t xml:space="preserve"> greater possibility of affecting the</w:t>
      </w:r>
      <w:r w:rsidR="00313986" w:rsidRPr="003725EC">
        <w:rPr>
          <w:lang w:val="en-US"/>
        </w:rPr>
        <w:t xml:space="preserve"> lives of humans.</w:t>
      </w:r>
      <w:r w:rsidR="00DA0DB1">
        <w:rPr>
          <w:lang w:val="en-US"/>
        </w:rPr>
        <w:t xml:space="preserve"> </w:t>
      </w:r>
      <w:proofErr w:type="spellStart"/>
      <w:r w:rsidR="00DA0DB1">
        <w:rPr>
          <w:lang w:val="en-US"/>
        </w:rPr>
        <w:t>Burd</w:t>
      </w:r>
      <w:proofErr w:type="spellEnd"/>
      <w:r w:rsidR="00DA0DB1">
        <w:rPr>
          <w:lang w:val="en-US"/>
        </w:rPr>
        <w:t xml:space="preserve"> et al. (2019) also identified that, “</w:t>
      </w:r>
      <w:r w:rsidR="00DA0DB1">
        <w:rPr>
          <w:i/>
          <w:iCs/>
          <w:lang w:val="en-US"/>
        </w:rPr>
        <w:t>t</w:t>
      </w:r>
      <w:r w:rsidR="00DA0DB1" w:rsidRPr="00DA0DB1">
        <w:rPr>
          <w:i/>
          <w:iCs/>
        </w:rPr>
        <w:t>here is also a scarcity of cost estimates based on transparent verifiable models that stem from scientific and engineering principles</w:t>
      </w:r>
      <w:r w:rsidR="00DA0DB1" w:rsidRPr="00DA0DB1">
        <w:t>.</w:t>
      </w:r>
      <w:r w:rsidR="00DA0DB1">
        <w:t>”</w:t>
      </w:r>
    </w:p>
    <w:p w14:paraId="5766E578" w14:textId="5AEE0A5E" w:rsidR="00784AAE" w:rsidRDefault="00313986" w:rsidP="003725EC">
      <w:pPr>
        <w:spacing w:line="480" w:lineRule="auto"/>
        <w:ind w:firstLine="720"/>
        <w:jc w:val="both"/>
        <w:rPr>
          <w:lang w:val="en-US"/>
        </w:rPr>
      </w:pPr>
      <w:r w:rsidRPr="003725EC">
        <w:t xml:space="preserve">In Canada, there is an informal moratorium on large tanker traffic in Dixon Entrance, Hecate, </w:t>
      </w:r>
      <w:proofErr w:type="spellStart"/>
      <w:r w:rsidRPr="003725EC">
        <w:t>Starit</w:t>
      </w:r>
      <w:proofErr w:type="spellEnd"/>
      <w:r w:rsidRPr="003725EC">
        <w:t>, and the Queen Charlotte Sound since the year 1972</w:t>
      </w:r>
      <w:r w:rsidR="00B07CF8">
        <w:t xml:space="preserve"> (</w:t>
      </w:r>
      <w:r w:rsidR="009D5B13" w:rsidRPr="009D5B13">
        <w:rPr>
          <w:lang/>
        </w:rPr>
        <w:t>Yunker</w:t>
      </w:r>
      <w:r w:rsidR="009D5B13">
        <w:rPr>
          <w:lang w:val="en-US"/>
        </w:rPr>
        <w:t xml:space="preserve"> et al., 2014). </w:t>
      </w:r>
      <w:r w:rsidR="00B07CF8">
        <w:t>Multiple</w:t>
      </w:r>
      <w:r w:rsidR="00B07CF8" w:rsidRPr="003725EC">
        <w:t xml:space="preserve"> </w:t>
      </w:r>
      <w:r w:rsidRPr="003725EC">
        <w:t>studies have been commissioned aimed at assessing the viability of huge tankers on the roads</w:t>
      </w:r>
      <w:r w:rsidR="00B07CF8">
        <w:t>,</w:t>
      </w:r>
      <w:r w:rsidRPr="003725EC">
        <w:t xml:space="preserve"> and the possibility of lifting the tanker moratorium.  </w:t>
      </w:r>
      <w:r w:rsidR="00B07CF8">
        <w:t>T</w:t>
      </w:r>
      <w:r w:rsidR="00B07CF8" w:rsidRPr="003725EC">
        <w:t xml:space="preserve">he </w:t>
      </w:r>
      <w:r w:rsidRPr="003725EC">
        <w:t>studies conducted highlighted that risks of oil spills in large tankers were too high, making it impossible to be considered in the PetroChina deal that involved thousands of oil barrel</w:t>
      </w:r>
      <w:r w:rsidR="009D5B13">
        <w:t>s (</w:t>
      </w:r>
      <w:r w:rsidR="009D5B13" w:rsidRPr="009D5B13">
        <w:rPr>
          <w:lang/>
        </w:rPr>
        <w:t>Yunker</w:t>
      </w:r>
      <w:r w:rsidR="009D5B13" w:rsidRPr="009D5B13">
        <w:rPr>
          <w:lang w:val="en-US"/>
        </w:rPr>
        <w:t xml:space="preserve"> et al., 2014</w:t>
      </w:r>
      <w:r w:rsidR="009D5B13">
        <w:rPr>
          <w:lang w:val="en-US"/>
        </w:rPr>
        <w:t>;</w:t>
      </w:r>
      <w:r w:rsidR="000221FE" w:rsidRPr="000221FE">
        <w:rPr>
          <w:lang/>
        </w:rPr>
        <w:t xml:space="preserve"> </w:t>
      </w:r>
      <w:r w:rsidR="000221FE" w:rsidRPr="000221FE">
        <w:rPr>
          <w:lang/>
        </w:rPr>
        <w:lastRenderedPageBreak/>
        <w:t>Burd</w:t>
      </w:r>
      <w:r w:rsidR="000221FE">
        <w:rPr>
          <w:lang w:val="en-US"/>
        </w:rPr>
        <w:t xml:space="preserve"> et al., 2019).</w:t>
      </w:r>
      <w:r w:rsidRPr="003725EC">
        <w:t xml:space="preserve"> The moratorium was formalized in 2015 by prime Minister Trudeau's mandate letter making Pipeline the only viable option left for the project</w:t>
      </w:r>
      <w:r w:rsidR="00326379" w:rsidRPr="003725EC">
        <w:t xml:space="preserve"> (Northern Gateway pipeline in Canada approved</w:t>
      </w:r>
      <w:r w:rsidR="00326379" w:rsidRPr="003725EC">
        <w:rPr>
          <w:lang w:val="en-US"/>
        </w:rPr>
        <w:t xml:space="preserve">, </w:t>
      </w:r>
      <w:r w:rsidR="00326379" w:rsidRPr="003725EC">
        <w:t>2014</w:t>
      </w:r>
      <w:r w:rsidR="00326379" w:rsidRPr="003725EC">
        <w:rPr>
          <w:lang w:val="en-US"/>
        </w:rPr>
        <w:t>).</w:t>
      </w:r>
      <w:r w:rsidR="000221FE">
        <w:rPr>
          <w:lang w:val="en-US"/>
        </w:rPr>
        <w:t xml:space="preserve"> The studies disagreed with the use of tankers in transportation of oil which was perceived as a more dangerous method with adverse risks to the environment and individuals.</w:t>
      </w:r>
    </w:p>
    <w:p w14:paraId="7DFFBD01" w14:textId="77777777" w:rsidR="00DE0469" w:rsidRPr="00DE0469" w:rsidRDefault="00313986" w:rsidP="00556B5A">
      <w:pPr>
        <w:pStyle w:val="Heading1"/>
        <w:rPr>
          <w:lang w:val="en-US"/>
        </w:rPr>
      </w:pPr>
      <w:bookmarkStart w:id="8" w:name="_Toc33329192"/>
      <w:r w:rsidRPr="00DE0469">
        <w:rPr>
          <w:lang w:val="en-US"/>
        </w:rPr>
        <w:t>Ecologic impacts</w:t>
      </w:r>
      <w:bookmarkEnd w:id="8"/>
    </w:p>
    <w:p w14:paraId="5702D9C1" w14:textId="0DD9119C" w:rsidR="00DE0469" w:rsidRPr="00DE0469" w:rsidRDefault="00313986" w:rsidP="003725EC">
      <w:pPr>
        <w:spacing w:line="480" w:lineRule="auto"/>
        <w:ind w:firstLine="720"/>
        <w:jc w:val="both"/>
      </w:pPr>
      <w:r w:rsidRPr="00DE0469">
        <w:rPr>
          <w:lang w:val="en-US"/>
        </w:rPr>
        <w:t>Despite these ecological benefits of the project, there have still been challenges from groups claiming that such a project would be detrimental to the environment</w:t>
      </w:r>
      <w:r w:rsidR="009E4D8D">
        <w:rPr>
          <w:lang w:val="en-US"/>
        </w:rPr>
        <w:t xml:space="preserve"> which are not wholly without merit</w:t>
      </w:r>
      <w:r w:rsidR="00B07CF8">
        <w:rPr>
          <w:lang w:val="en-US"/>
        </w:rPr>
        <w:t xml:space="preserve"> </w:t>
      </w:r>
      <w:r w:rsidRPr="00DE0469">
        <w:rPr>
          <w:lang w:val="en-US"/>
        </w:rPr>
        <w:t>(</w:t>
      </w:r>
      <w:proofErr w:type="spellStart"/>
      <w:r w:rsidRPr="00DE0469">
        <w:t>Dusyk</w:t>
      </w:r>
      <w:proofErr w:type="spellEnd"/>
      <w:r w:rsidRPr="00DE0469">
        <w:t>,</w:t>
      </w:r>
      <w:r w:rsidR="00B07CF8">
        <w:t xml:space="preserve"> </w:t>
      </w:r>
      <w:proofErr w:type="spellStart"/>
      <w:r w:rsidR="00B07CF8">
        <w:t>Axsen</w:t>
      </w:r>
      <w:proofErr w:type="spellEnd"/>
      <w:r w:rsidR="00B07CF8">
        <w:t xml:space="preserve">, </w:t>
      </w:r>
      <w:r w:rsidRPr="00DE0469">
        <w:t xml:space="preserve">&amp; </w:t>
      </w:r>
      <w:proofErr w:type="spellStart"/>
      <w:r w:rsidRPr="00DE0469">
        <w:t>Dullemond</w:t>
      </w:r>
      <w:proofErr w:type="spellEnd"/>
      <w:r w:rsidRPr="00DE0469">
        <w:t>, 2018)</w:t>
      </w:r>
      <w:r w:rsidRPr="00DE0469">
        <w:rPr>
          <w:lang w:val="en-US"/>
        </w:rPr>
        <w:t>. Notwithstanding the firm position that Canada has taken in advocating for clean energy in the past, such as the Clean Energy initiative whose goal was to reduce the environmental impact of government buildings (Government of Canada, 2019).</w:t>
      </w:r>
      <w:r w:rsidR="009E4D8D">
        <w:rPr>
          <w:lang w:val="en-US"/>
        </w:rPr>
        <w:t xml:space="preserve"> </w:t>
      </w:r>
      <w:r w:rsidRPr="00DE0469">
        <w:t>The use of Fossil fuels is directly connected to significant global warming. Global warming has been a substantial source of focus in recent years, considering the considerable increase in the release of harmful gases as well as activities that have created significant concerns on the sustainability of life on Earth</w:t>
      </w:r>
      <w:r w:rsidR="00B73487" w:rsidRPr="003725EC">
        <w:t xml:space="preserve"> (</w:t>
      </w:r>
      <w:r w:rsidR="00F611FE" w:rsidRPr="00F611FE">
        <w:t>Wood &amp; Rossiter,</w:t>
      </w:r>
      <w:r w:rsidR="00F611FE">
        <w:t xml:space="preserve"> </w:t>
      </w:r>
      <w:r w:rsidR="00F611FE" w:rsidRPr="00F611FE">
        <w:t xml:space="preserve">2017). </w:t>
      </w:r>
      <w:r w:rsidRPr="00DE0469">
        <w:rPr>
          <w:lang w:val="en-US"/>
        </w:rPr>
        <w:t xml:space="preserve">Understandably, there are substantial concerns about the risk of the project to speed up this process. </w:t>
      </w:r>
      <w:r w:rsidRPr="00DE0469">
        <w:t>These realities associated with</w:t>
      </w:r>
      <w:r w:rsidR="009E4D8D">
        <w:t>,</w:t>
      </w:r>
      <w:r w:rsidRPr="00DE0469">
        <w:rPr>
          <w:lang w:val="en-US"/>
        </w:rPr>
        <w:t xml:space="preserve"> </w:t>
      </w:r>
      <w:r w:rsidR="009E4D8D">
        <w:t>e</w:t>
      </w:r>
      <w:r w:rsidR="009E4D8D" w:rsidRPr="00DE0469">
        <w:t xml:space="preserve">nvironmental </w:t>
      </w:r>
      <w:r w:rsidRPr="00DE0469">
        <w:t>issues within the global context have been</w:t>
      </w:r>
      <w:r w:rsidR="009E4D8D">
        <w:t xml:space="preserve"> detrimental</w:t>
      </w:r>
      <w:r w:rsidRPr="00DE0469">
        <w:t xml:space="preserve"> to </w:t>
      </w:r>
      <w:r w:rsidR="009E4D8D">
        <w:t xml:space="preserve">the </w:t>
      </w:r>
      <w:r w:rsidRPr="00DE0469">
        <w:t>creat</w:t>
      </w:r>
      <w:r w:rsidR="009E4D8D">
        <w:t>ion of</w:t>
      </w:r>
      <w:r w:rsidRPr="00DE0469">
        <w:t xml:space="preserve"> </w:t>
      </w:r>
      <w:proofErr w:type="gramStart"/>
      <w:r w:rsidRPr="00DE0469">
        <w:t>a</w:t>
      </w:r>
      <w:proofErr w:type="gramEnd"/>
      <w:r w:rsidRPr="00DE0469">
        <w:t xml:space="preserve"> environment under which it is possible to have a confident understanding under which better mechanism</w:t>
      </w:r>
      <w:r w:rsidR="009E4D8D">
        <w:t>s</w:t>
      </w:r>
      <w:r w:rsidRPr="00DE0469">
        <w:t xml:space="preserve"> can be designed to develop a well-engaged climate</w:t>
      </w:r>
      <w:r w:rsidR="009E4D8D">
        <w:t xml:space="preserve">. </w:t>
      </w:r>
    </w:p>
    <w:p w14:paraId="2368ADD6" w14:textId="316D2FD4" w:rsidR="00DE0469" w:rsidRPr="00DE0469" w:rsidRDefault="00313986" w:rsidP="003725EC">
      <w:pPr>
        <w:spacing w:line="480" w:lineRule="auto"/>
        <w:ind w:firstLine="720"/>
        <w:jc w:val="both"/>
        <w:rPr>
          <w:lang w:val="en-US"/>
        </w:rPr>
      </w:pPr>
      <w:r w:rsidRPr="00DE0469">
        <w:rPr>
          <w:lang w:val="en-US"/>
        </w:rPr>
        <w:t xml:space="preserve"> The rate of climate change has been significantly increased by industrial </w:t>
      </w:r>
      <w:r w:rsidR="009E4D8D">
        <w:rPr>
          <w:lang w:val="en-US"/>
        </w:rPr>
        <w:t xml:space="preserve">levels of fossil fuel </w:t>
      </w:r>
      <w:r w:rsidRPr="00DE0469">
        <w:rPr>
          <w:lang w:val="en-US"/>
        </w:rPr>
        <w:t>emission</w:t>
      </w:r>
      <w:r w:rsidR="009E4D8D">
        <w:rPr>
          <w:lang w:val="en-US"/>
        </w:rPr>
        <w:t>.</w:t>
      </w:r>
      <w:r w:rsidRPr="00DE0469">
        <w:rPr>
          <w:lang w:val="en-US"/>
        </w:rPr>
        <w:t xml:space="preserve"> </w:t>
      </w:r>
      <w:r w:rsidR="009E4D8D" w:rsidRPr="003725EC">
        <w:rPr>
          <w:lang w:val="en-US"/>
        </w:rPr>
        <w:t>Emissions</w:t>
      </w:r>
      <w:r w:rsidR="009E4D8D">
        <w:rPr>
          <w:lang w:val="en-US"/>
        </w:rPr>
        <w:t xml:space="preserve"> from industrial processes</w:t>
      </w:r>
      <w:r w:rsidRPr="00DE0469">
        <w:rPr>
          <w:lang w:val="en-US"/>
        </w:rPr>
        <w:t xml:space="preserve"> contain harmful compounds that are released into the ecosystem without any countermeasures. The most common of these emissions into the atmosphere are carbon dioxide</w:t>
      </w:r>
      <w:r w:rsidR="009E4D8D">
        <w:rPr>
          <w:lang w:val="en-US"/>
        </w:rPr>
        <w:t xml:space="preserve"> </w:t>
      </w:r>
      <w:r w:rsidRPr="00DE0469">
        <w:rPr>
          <w:lang w:val="en-US"/>
        </w:rPr>
        <w:t>(CO2), methane</w:t>
      </w:r>
      <w:r w:rsidR="009E4D8D">
        <w:rPr>
          <w:lang w:val="en-US"/>
        </w:rPr>
        <w:t xml:space="preserve"> </w:t>
      </w:r>
      <w:r w:rsidRPr="00DE0469">
        <w:rPr>
          <w:lang w:val="en-US"/>
        </w:rPr>
        <w:t>(CH4), and Nitrous Oxide (N2O)</w:t>
      </w:r>
      <w:r w:rsidR="009E4D8D">
        <w:rPr>
          <w:lang w:val="en-US"/>
        </w:rPr>
        <w:t xml:space="preserve"> </w:t>
      </w:r>
      <w:r w:rsidRPr="00DE0469">
        <w:rPr>
          <w:lang w:val="en-US"/>
        </w:rPr>
        <w:t>(</w:t>
      </w:r>
      <w:proofErr w:type="spellStart"/>
      <w:r w:rsidR="00B202E5" w:rsidRPr="00B73487">
        <w:t>Dusyk</w:t>
      </w:r>
      <w:proofErr w:type="spellEnd"/>
      <w:r w:rsidR="00B202E5" w:rsidRPr="00B73487">
        <w:t xml:space="preserve">, </w:t>
      </w:r>
      <w:proofErr w:type="spellStart"/>
      <w:r w:rsidR="00B202E5" w:rsidRPr="00B73487">
        <w:t>Axsen</w:t>
      </w:r>
      <w:proofErr w:type="spellEnd"/>
      <w:r w:rsidR="00B202E5" w:rsidRPr="00B73487">
        <w:t xml:space="preserve"> &amp; </w:t>
      </w:r>
      <w:proofErr w:type="spellStart"/>
      <w:r w:rsidR="00B202E5" w:rsidRPr="00B73487">
        <w:t>Dullemond</w:t>
      </w:r>
      <w:proofErr w:type="spellEnd"/>
      <w:r w:rsidR="00B202E5" w:rsidRPr="003725EC">
        <w:t xml:space="preserve">, </w:t>
      </w:r>
      <w:r w:rsidR="00B202E5" w:rsidRPr="00B73487">
        <w:t>2018)</w:t>
      </w:r>
      <w:r w:rsidRPr="00DE0469">
        <w:rPr>
          <w:lang w:val="en-US"/>
        </w:rPr>
        <w:t xml:space="preserve">. These, as well as other greenhouse gases, have </w:t>
      </w:r>
      <w:r w:rsidRPr="00DE0469">
        <w:rPr>
          <w:lang w:val="en-US"/>
        </w:rPr>
        <w:lastRenderedPageBreak/>
        <w:t>exposed the Earth's ecosystem to unprecedented climatic changes</w:t>
      </w:r>
      <w:r w:rsidR="00674588">
        <w:rPr>
          <w:lang w:val="en-US"/>
        </w:rPr>
        <w:t xml:space="preserve"> in the last century</w:t>
      </w:r>
      <w:r w:rsidRPr="00DE0469">
        <w:rPr>
          <w:lang w:val="en-US"/>
        </w:rPr>
        <w:t>. Methane gas is</w:t>
      </w:r>
      <w:r w:rsidR="00674588">
        <w:rPr>
          <w:lang w:val="en-US"/>
        </w:rPr>
        <w:t xml:space="preserve"> greatly</w:t>
      </w:r>
      <w:r w:rsidRPr="00DE0469">
        <w:rPr>
          <w:lang w:val="en-US"/>
        </w:rPr>
        <w:t xml:space="preserve"> responsible for the trapping of heat in the atmosphere, through a process of the greenhouse effect, and is considered to be of more significant concern than carbon dioxide </w:t>
      </w:r>
      <w:r w:rsidR="00635D5E" w:rsidRPr="00DE0469">
        <w:rPr>
          <w:lang w:val="en-US"/>
        </w:rPr>
        <w:fldChar w:fldCharType="begin" w:fldLock="1"/>
      </w:r>
      <w:r w:rsidRPr="00DE0469">
        <w:rPr>
          <w:lang w:val="en-US"/>
        </w:rPr>
        <w:instrText>ADDIN CSL_CITATION {"citationItems":[{"id":"ITEM-1","itemData":{"DOI":"10.1017/cbo9781107415416.011","abstract":"Chapter 5 analyzes the anthropogenic greenhouse gas (GHG) emission\\r\\ntrends until the present and the main drivers that explain those trends.\\r\\nThe chapter uses different perspectives to analyze past GHG-emissions\\r\\ntrends, including aggregate emissions flows and per capita emissions,\\r\\ncumulative emissions, sectoral emissions, and territory-based vs. consumption-based\\r\\nemissions. In all cases, global and regional trends are\\r\\nanalyzed. Where appropriate, the emission trends are contextualized\\r\\nwith long-term historic developments in GHG emissions extending\\r\\nback to 1750","author":[{"dropping-particle":"","family":"Intergovernmental Panel on Climate Change","given":"","non-dropping-particle":"","parse-names":false,"suffix":""},{"dropping-particle":"","family":"Intergovernmental Panel on Climate Change","given":"","non-dropping-particle":"","parse-names":false,"suffix":""}],"container-title":"Climate Change 2014 Mitigation of Climate Change","id":"ITEM-1","issued":{"date-parts":[["2015"]]},"title":"Drivers, Trends and Mitigation","type":"chapter"},"uris":["http://www.mendeley.com/documents/?uuid=47b5cbd0-bd6a-46b6-845e-9501369c6d3f","http://www.mendeley.com/documents/?uuid=39fd6221-6937-4fe3-8ab3-10fdd84a5824"]}],"mendeley":{"formattedCitation":"(Intergovernmental Panel on Climate Change &amp; Intergovernmental Panel on Climate Change, 2015)","plainTextFormattedCitation":"(Intergovernmental Panel on Climate Change &amp; Intergovernmental Panel on Climate Change, 2015)","previouslyFormattedCitation":"(Intergovernmental Panel on Climate Change &amp; Intergovernmental Panel on Climate Change, 2015)"},"properties":{"noteIndex":0},"schema":"https://github.com/citation-style-language/schema/raw/master/csl-citation.json"}</w:instrText>
      </w:r>
      <w:r w:rsidR="00635D5E" w:rsidRPr="00DE0469">
        <w:rPr>
          <w:lang w:val="en-US"/>
        </w:rPr>
        <w:fldChar w:fldCharType="separate"/>
      </w:r>
      <w:r w:rsidRPr="00DE0469">
        <w:rPr>
          <w:lang w:val="en-US"/>
        </w:rPr>
        <w:t>(Intergovernmental Panel on Climate Change &amp; Intergovernmental Panel on Climate Change, 2015)</w:t>
      </w:r>
      <w:r w:rsidR="00635D5E" w:rsidRPr="00DE0469">
        <w:rPr>
          <w:lang w:val="en-US"/>
        </w:rPr>
        <w:fldChar w:fldCharType="end"/>
      </w:r>
      <w:r w:rsidRPr="00DE0469">
        <w:rPr>
          <w:lang w:val="en-US"/>
        </w:rPr>
        <w:t>.</w:t>
      </w:r>
    </w:p>
    <w:p w14:paraId="01E1B3BA" w14:textId="02FC2824" w:rsidR="00DE0469" w:rsidRDefault="00313986" w:rsidP="003725EC">
      <w:pPr>
        <w:spacing w:line="480" w:lineRule="auto"/>
        <w:ind w:firstLine="720"/>
        <w:jc w:val="both"/>
        <w:rPr>
          <w:lang w:val="en-US"/>
        </w:rPr>
      </w:pPr>
      <w:r w:rsidRPr="00DE0469">
        <w:rPr>
          <w:lang w:val="en-US"/>
        </w:rPr>
        <w:t xml:space="preserve">These effects of climate change have caused a shift in global weather patterns, such as rising surface temperature, the melting of polar ice and, more erratic weather. This </w:t>
      </w:r>
      <w:r w:rsidR="00674588">
        <w:rPr>
          <w:lang w:val="en-US"/>
        </w:rPr>
        <w:t>presents challenges</w:t>
      </w:r>
      <w:r w:rsidRPr="00DE0469">
        <w:rPr>
          <w:lang w:val="en-US"/>
        </w:rPr>
        <w:t xml:space="preserve"> for the development of infrastructure, as these very projects have been linked to the increasing rate of climate change. Boulton and </w:t>
      </w:r>
      <w:proofErr w:type="spellStart"/>
      <w:r w:rsidRPr="00DE0469">
        <w:rPr>
          <w:lang w:val="en-US"/>
        </w:rPr>
        <w:t>Sandborne</w:t>
      </w:r>
      <w:proofErr w:type="spellEnd"/>
      <w:r w:rsidRPr="00DE0469">
        <w:rPr>
          <w:lang w:val="en-US"/>
        </w:rPr>
        <w:t xml:space="preserve"> assert </w:t>
      </w:r>
      <w:r w:rsidR="00674588">
        <w:rPr>
          <w:lang w:val="en-US"/>
        </w:rPr>
        <w:t>“</w:t>
      </w:r>
      <w:r w:rsidR="001C6171" w:rsidRPr="001C6171">
        <w:rPr>
          <w:i/>
          <w:iCs/>
          <w:lang w:val="en-US"/>
        </w:rPr>
        <w:t>environmental changes have been attributed to</w:t>
      </w:r>
      <w:r w:rsidR="001C6171">
        <w:rPr>
          <w:i/>
          <w:iCs/>
          <w:lang w:val="en-US"/>
        </w:rPr>
        <w:t xml:space="preserve"> population increase making it difficult to control human actions</w:t>
      </w:r>
      <w:r w:rsidR="00674588">
        <w:rPr>
          <w:lang w:val="en-US"/>
        </w:rPr>
        <w:t>.</w:t>
      </w:r>
      <w:r w:rsidR="001C6171">
        <w:rPr>
          <w:lang w:val="en-US"/>
        </w:rPr>
        <w:t>”</w:t>
      </w:r>
      <w:r w:rsidR="00674588">
        <w:rPr>
          <w:lang w:val="en-US"/>
        </w:rPr>
        <w:t xml:space="preserve"> T</w:t>
      </w:r>
      <w:r w:rsidR="00674588" w:rsidRPr="00DE0469">
        <w:rPr>
          <w:lang w:val="en-US"/>
        </w:rPr>
        <w:t>h</w:t>
      </w:r>
      <w:r w:rsidR="00674588">
        <w:rPr>
          <w:lang w:val="en-US"/>
        </w:rPr>
        <w:t xml:space="preserve">eir argument is that </w:t>
      </w:r>
      <w:r w:rsidRPr="00DE0469">
        <w:rPr>
          <w:lang w:val="en-US"/>
        </w:rPr>
        <w:t>the recent exponential growth of the human population</w:t>
      </w:r>
      <w:r w:rsidR="00674588">
        <w:rPr>
          <w:lang w:val="en-US"/>
        </w:rPr>
        <w:t xml:space="preserve"> </w:t>
      </w:r>
      <w:r w:rsidR="00674588" w:rsidRPr="00DE0469">
        <w:rPr>
          <w:lang w:val="en-US"/>
        </w:rPr>
        <w:t>have been detrimental to sustainable environment</w:t>
      </w:r>
      <w:r w:rsidR="001C6171">
        <w:rPr>
          <w:lang w:val="en-US"/>
        </w:rPr>
        <w:t xml:space="preserve"> </w:t>
      </w:r>
      <w:r w:rsidR="00674588" w:rsidRPr="00DE0469">
        <w:rPr>
          <w:lang w:val="en-US"/>
        </w:rPr>
        <w:t>(</w:t>
      </w:r>
      <w:r w:rsidR="00674588" w:rsidRPr="00DE0469">
        <w:t>Boulton</w:t>
      </w:r>
      <w:r w:rsidR="00674588" w:rsidRPr="00DE0469">
        <w:rPr>
          <w:lang w:val="en-US"/>
        </w:rPr>
        <w:t xml:space="preserve"> </w:t>
      </w:r>
      <w:r w:rsidR="00674588">
        <w:t xml:space="preserve">&amp; </w:t>
      </w:r>
      <w:proofErr w:type="spellStart"/>
      <w:r w:rsidR="00674588">
        <w:t>Sandborn</w:t>
      </w:r>
      <w:proofErr w:type="spellEnd"/>
      <w:r w:rsidR="00674588">
        <w:t>, 2010)</w:t>
      </w:r>
      <w:r w:rsidR="00674588">
        <w:rPr>
          <w:lang w:val="en-US"/>
        </w:rPr>
        <w:t>.</w:t>
      </w:r>
      <w:r w:rsidR="00674588" w:rsidRPr="00DE0469">
        <w:rPr>
          <w:lang w:val="en-US"/>
        </w:rPr>
        <w:t xml:space="preserve"> </w:t>
      </w:r>
      <w:r w:rsidR="00674588">
        <w:rPr>
          <w:lang w:val="en-US"/>
        </w:rPr>
        <w:t>The population’s resulting exponential use of fossil fuels</w:t>
      </w:r>
      <w:r w:rsidRPr="00DE0469">
        <w:rPr>
          <w:lang w:val="en-US"/>
        </w:rPr>
        <w:t xml:space="preserve"> has resulted in a need to adopt new rules to ensure that human beings can survive</w:t>
      </w:r>
      <w:r w:rsidR="000756AD" w:rsidRPr="003725EC">
        <w:rPr>
          <w:lang w:val="en-US"/>
        </w:rPr>
        <w:t xml:space="preserve">. </w:t>
      </w:r>
      <w:r w:rsidRPr="00DE0469">
        <w:rPr>
          <w:lang w:val="en-US"/>
        </w:rPr>
        <w:t xml:space="preserve"> </w:t>
      </w:r>
    </w:p>
    <w:p w14:paraId="564CE692" w14:textId="77777777" w:rsidR="00DC508C" w:rsidRPr="00DC508C" w:rsidRDefault="00DC508C" w:rsidP="00DC508C">
      <w:pPr>
        <w:spacing w:line="480" w:lineRule="auto"/>
        <w:ind w:firstLine="720"/>
        <w:jc w:val="both"/>
        <w:rPr>
          <w:lang w:val="en-US"/>
        </w:rPr>
      </w:pPr>
      <w:r w:rsidRPr="00DC508C">
        <w:rPr>
          <w:lang w:val="en-US"/>
        </w:rPr>
        <w:t>Majority of the environmentalists and scientists claimed that the Joint Review panel that had approved the project did not conduct an external review, primarily how they addressed the risks of oil spills and accidents. Oil spills and viability of the pipeline project created significant challenges which created a different approach in maintaining the whole project. Therefore a significant decision that was worth identifying was whether the significant economic benefits of the project were deserving of the risks that had been outlined (</w:t>
      </w:r>
      <w:r w:rsidRPr="00DC508C">
        <w:rPr>
          <w:lang/>
        </w:rPr>
        <w:t>Northern Gateway Pipeline debate, 2017</w:t>
      </w:r>
      <w:r w:rsidRPr="00DC508C">
        <w:rPr>
          <w:lang w:val="en-US"/>
        </w:rPr>
        <w:t>).</w:t>
      </w:r>
    </w:p>
    <w:p w14:paraId="5F3647D4" w14:textId="77777777" w:rsidR="00DC508C" w:rsidRPr="00DC508C" w:rsidRDefault="00DC508C" w:rsidP="00DC508C">
      <w:pPr>
        <w:spacing w:line="480" w:lineRule="auto"/>
        <w:ind w:firstLine="720"/>
        <w:jc w:val="both"/>
        <w:rPr>
          <w:lang w:val="en-US"/>
        </w:rPr>
      </w:pPr>
      <w:r w:rsidRPr="00DC508C">
        <w:rPr>
          <w:lang w:val="en-US"/>
        </w:rPr>
        <w:t xml:space="preserve">The project also cuts across 785 rivers. Three of these rivers are the major watersheds in Canada, Skeena, Mackenzie and Fraser, which in turn threaten the local economies which are highly dependent on fishing and forests. The project also cuts through regions that are prone </w:t>
      </w:r>
      <w:r w:rsidRPr="00DC508C">
        <w:rPr>
          <w:lang w:val="en-US"/>
        </w:rPr>
        <w:lastRenderedPageBreak/>
        <w:t xml:space="preserve">to destructive landslides and earthquakes. A potential spill in these areas could be detrimental to ecologically rich environments, salmon habitats and the coastal rivers making the project risk. According to reports released by Enbridge in its reports, since 1999 to 2011, there have 6.8 million gallons of fossil fuels discharged into the environment which raises significant concerns regarding the feasibility of the project (Angela et al., 2015). </w:t>
      </w:r>
    </w:p>
    <w:p w14:paraId="4AB896E6" w14:textId="76DB6A22" w:rsidR="002D3D9D" w:rsidRDefault="00313986" w:rsidP="002D3D9D">
      <w:pPr>
        <w:spacing w:line="480" w:lineRule="auto"/>
        <w:ind w:firstLine="720"/>
        <w:jc w:val="both"/>
      </w:pPr>
      <w:r w:rsidRPr="003725EC">
        <w:t xml:space="preserve">The decision to focus on utilizing Pipeline as the means to transport the fuel </w:t>
      </w:r>
      <w:r w:rsidR="00674588">
        <w:t>long distances over land</w:t>
      </w:r>
      <w:r w:rsidRPr="003725EC">
        <w:t xml:space="preserve"> </w:t>
      </w:r>
      <w:r w:rsidR="00674588">
        <w:t>is</w:t>
      </w:r>
      <w:r w:rsidR="00674588" w:rsidRPr="003725EC">
        <w:t xml:space="preserve"> </w:t>
      </w:r>
      <w:r w:rsidRPr="003725EC">
        <w:t xml:space="preserve">a technical and strategic decision that </w:t>
      </w:r>
      <w:r w:rsidR="00674588">
        <w:t>would be</w:t>
      </w:r>
      <w:r w:rsidR="00674588" w:rsidRPr="003725EC">
        <w:t xml:space="preserve"> </w:t>
      </w:r>
      <w:r w:rsidR="00674588">
        <w:t>made by not just the Federal and Provincial governments but the Enbridge and the citizens affected by the pipeline.</w:t>
      </w:r>
      <w:r w:rsidRPr="003725EC">
        <w:t xml:space="preserve">, </w:t>
      </w:r>
      <w:r w:rsidR="00674588">
        <w:t xml:space="preserve">All parties must take </w:t>
      </w:r>
      <w:r w:rsidRPr="003725EC">
        <w:t xml:space="preserve">into consideration the underlying ecological </w:t>
      </w:r>
      <w:r w:rsidR="00674588">
        <w:t xml:space="preserve">costs, and </w:t>
      </w:r>
      <w:r w:rsidR="004D110D">
        <w:t>benefits</w:t>
      </w:r>
      <w:r w:rsidR="00674588" w:rsidRPr="003725EC">
        <w:t xml:space="preserve"> </w:t>
      </w:r>
      <w:r w:rsidR="00784AAE" w:rsidRPr="003725EC">
        <w:t>of the project. Enbridge highlighted that upon completion of the pipeline construction, the company will employ individuals to work on the sites to ensure high level of maintenance hence limiting the risk of pipeline ruptures</w:t>
      </w:r>
      <w:r w:rsidR="00150E65" w:rsidRPr="003725EC">
        <w:t xml:space="preserve"> (</w:t>
      </w:r>
      <w:r w:rsidR="00150E65" w:rsidRPr="00B73487">
        <w:t>Wood &amp; Rossiter, 2017).</w:t>
      </w:r>
      <w:r w:rsidR="000B2C18">
        <w:t xml:space="preserve"> They are quoted as saying “</w:t>
      </w:r>
      <w:r w:rsidR="004D110D">
        <w:t>t</w:t>
      </w:r>
      <w:r w:rsidR="004D110D" w:rsidRPr="004D110D">
        <w:rPr>
          <w:i/>
          <w:iCs/>
        </w:rPr>
        <w:t>he project is more advanced and utilizes the past flaws making them strengths to build a more sustainable pipeline</w:t>
      </w:r>
      <w:r w:rsidR="000B2C18">
        <w:t>” (</w:t>
      </w:r>
      <w:r w:rsidR="004D110D" w:rsidRPr="004D110D">
        <w:rPr>
          <w:lang/>
        </w:rPr>
        <w:t>Mortillaro,</w:t>
      </w:r>
      <w:r w:rsidR="004D110D">
        <w:rPr>
          <w:lang w:val="en-US"/>
        </w:rPr>
        <w:t xml:space="preserve"> </w:t>
      </w:r>
      <w:r w:rsidR="004D110D" w:rsidRPr="004D110D">
        <w:rPr>
          <w:lang/>
        </w:rPr>
        <w:t>2014</w:t>
      </w:r>
      <w:r w:rsidR="000B2C18">
        <w:t xml:space="preserve">). </w:t>
      </w:r>
      <w:r w:rsidR="004D110D">
        <w:t>Additionally,</w:t>
      </w:r>
      <w:r w:rsidR="00150E65" w:rsidRPr="00B73487">
        <w:t xml:space="preserve"> </w:t>
      </w:r>
      <w:r w:rsidR="000B2C18">
        <w:t>t</w:t>
      </w:r>
      <w:r w:rsidR="000B2C18" w:rsidRPr="003725EC">
        <w:t xml:space="preserve">he </w:t>
      </w:r>
      <w:r w:rsidR="000B2C18">
        <w:t xml:space="preserve">plan will place the </w:t>
      </w:r>
      <w:r w:rsidR="00AC74F3">
        <w:t>p</w:t>
      </w:r>
      <w:r w:rsidR="00AC74F3" w:rsidRPr="003725EC">
        <w:t>ipeline reasonably</w:t>
      </w:r>
      <w:r w:rsidR="000B2C18">
        <w:t xml:space="preserve"> </w:t>
      </w:r>
      <w:r w:rsidR="00784AAE" w:rsidRPr="003725EC">
        <w:t xml:space="preserve">far from residential </w:t>
      </w:r>
      <w:r w:rsidR="000B2C18">
        <w:t>areas</w:t>
      </w:r>
      <w:r w:rsidR="00AC74F3">
        <w:t xml:space="preserve"> (</w:t>
      </w:r>
      <w:r w:rsidR="00AC74F3" w:rsidRPr="003665BC">
        <w:rPr>
          <w:lang/>
        </w:rPr>
        <w:t>Northern</w:t>
      </w:r>
      <w:r w:rsidR="003665BC" w:rsidRPr="003665BC">
        <w:rPr>
          <w:lang/>
        </w:rPr>
        <w:t xml:space="preserve"> Gateway Pipeline debate</w:t>
      </w:r>
      <w:r w:rsidR="003665BC">
        <w:rPr>
          <w:lang w:val="en-US"/>
        </w:rPr>
        <w:t xml:space="preserve">, </w:t>
      </w:r>
      <w:r w:rsidR="003665BC" w:rsidRPr="003665BC">
        <w:rPr>
          <w:lang/>
        </w:rPr>
        <w:t>2017</w:t>
      </w:r>
      <w:r w:rsidR="000B2C18">
        <w:t>).</w:t>
      </w:r>
      <w:r w:rsidR="00784AAE" w:rsidRPr="003725EC">
        <w:t xml:space="preserve"> </w:t>
      </w:r>
      <w:r w:rsidR="000B2C18">
        <w:t>This is being done with the intention</w:t>
      </w:r>
      <w:r w:rsidR="000B2C18" w:rsidRPr="003725EC">
        <w:t xml:space="preserve"> </w:t>
      </w:r>
      <w:r w:rsidR="00784AAE" w:rsidRPr="003725EC">
        <w:t xml:space="preserve">focused on limiting any </w:t>
      </w:r>
      <w:r w:rsidR="00511F83" w:rsidRPr="003725EC">
        <w:t>potential</w:t>
      </w:r>
      <w:r w:rsidR="00784AAE" w:rsidRPr="003725EC">
        <w:t xml:space="preserve"> negative outcome to the lives of individuals in case of pipeline ruptures. Enbridge also sought to use high-quality technology in building the Pipeline. The risk assessment, as presented by the </w:t>
      </w:r>
      <w:r w:rsidR="00511F83" w:rsidRPr="003725EC">
        <w:t>Enbridge</w:t>
      </w:r>
      <w:r w:rsidR="00784AAE" w:rsidRPr="003725EC">
        <w:t xml:space="preserve"> company to the Canadian authorities, highlighted 30 years before any potential risk of a pipeline rupture. </w:t>
      </w:r>
      <w:r w:rsidR="000B2C18">
        <w:t xml:space="preserve">Enbridge believes that these </w:t>
      </w:r>
      <w:r w:rsidR="00AC74F3">
        <w:t xml:space="preserve">measures </w:t>
      </w:r>
      <w:r w:rsidR="00AC74F3" w:rsidRPr="003725EC">
        <w:t>will</w:t>
      </w:r>
      <w:r w:rsidR="000B2C18">
        <w:t xml:space="preserve"> </w:t>
      </w:r>
      <w:r w:rsidR="00784AAE" w:rsidRPr="003725EC">
        <w:t>make the whole project viable and sustainable</w:t>
      </w:r>
      <w:r w:rsidR="00150E65" w:rsidRPr="003725EC">
        <w:t xml:space="preserve"> (</w:t>
      </w:r>
      <w:r w:rsidR="009A536C" w:rsidRPr="009A536C">
        <w:t>Northern Gateway pipeline in Canada approved</w:t>
      </w:r>
      <w:r w:rsidR="009A536C">
        <w:t>, 2014).</w:t>
      </w:r>
    </w:p>
    <w:p w14:paraId="2681D578" w14:textId="77777777" w:rsidR="00784AAE" w:rsidRPr="00784AAE" w:rsidRDefault="00313986" w:rsidP="00556B5A">
      <w:pPr>
        <w:pStyle w:val="Heading1"/>
      </w:pPr>
      <w:bookmarkStart w:id="9" w:name="_Toc33329193"/>
      <w:r w:rsidRPr="00784AAE">
        <w:t>Public Perception</w:t>
      </w:r>
      <w:bookmarkEnd w:id="9"/>
    </w:p>
    <w:p w14:paraId="5DE713E4" w14:textId="5E5F134B" w:rsidR="00784AAE" w:rsidRPr="003725EC" w:rsidRDefault="000B2C18" w:rsidP="003725EC">
      <w:pPr>
        <w:spacing w:line="480" w:lineRule="auto"/>
        <w:ind w:firstLine="720"/>
        <w:jc w:val="both"/>
        <w:rPr>
          <w:lang w:val="en-US"/>
        </w:rPr>
      </w:pPr>
      <w:r>
        <w:t xml:space="preserve">Not all are convinced however. </w:t>
      </w:r>
      <w:r w:rsidR="00313986" w:rsidRPr="00784AAE">
        <w:t>Though the NGP is projected to have a lesser impact</w:t>
      </w:r>
      <w:r>
        <w:t xml:space="preserve"> in the transportation of fossil fuels than the </w:t>
      </w:r>
      <w:r w:rsidR="00AC74F3">
        <w:t>alternatives</w:t>
      </w:r>
      <w:r w:rsidR="00313986" w:rsidRPr="00784AAE">
        <w:t xml:space="preserve">, Colton et al. </w:t>
      </w:r>
      <w:r w:rsidR="00313986" w:rsidRPr="00784AAE">
        <w:rPr>
          <w:lang w:val="en-US"/>
        </w:rPr>
        <w:t xml:space="preserve">(2016) note the inability of the public to accept it. </w:t>
      </w:r>
      <w:r>
        <w:rPr>
          <w:lang w:val="en-US"/>
        </w:rPr>
        <w:t xml:space="preserve">Colton states, “ these dudes over in </w:t>
      </w:r>
      <w:proofErr w:type="spellStart"/>
      <w:r>
        <w:rPr>
          <w:lang w:val="en-US"/>
        </w:rPr>
        <w:t>somewhereville</w:t>
      </w:r>
      <w:proofErr w:type="spellEnd"/>
      <w:r>
        <w:rPr>
          <w:lang w:val="en-US"/>
        </w:rPr>
        <w:t xml:space="preserve"> are totes not </w:t>
      </w:r>
      <w:r>
        <w:rPr>
          <w:lang w:val="en-US"/>
        </w:rPr>
        <w:lastRenderedPageBreak/>
        <w:t>convinced” (</w:t>
      </w:r>
      <w:r w:rsidR="00315F2C" w:rsidRPr="00315F2C">
        <w:rPr>
          <w:lang/>
        </w:rPr>
        <w:t>Northern Gateway Pipeline debate. (2017</w:t>
      </w:r>
      <w:r>
        <w:rPr>
          <w:lang w:val="en-US"/>
        </w:rPr>
        <w:t xml:space="preserve">). </w:t>
      </w:r>
      <w:r w:rsidR="00313986" w:rsidRPr="00784AAE">
        <w:rPr>
          <w:lang w:val="en-US"/>
        </w:rPr>
        <w:t>The project</w:t>
      </w:r>
      <w:r>
        <w:rPr>
          <w:lang w:val="en-US"/>
        </w:rPr>
        <w:t>’</w:t>
      </w:r>
      <w:r w:rsidR="00313986" w:rsidRPr="00784AAE">
        <w:rPr>
          <w:lang w:val="en-US"/>
        </w:rPr>
        <w:t xml:space="preserve">s ties to the oil industry </w:t>
      </w:r>
      <w:r w:rsidR="00511F83" w:rsidRPr="00784AAE">
        <w:rPr>
          <w:lang w:val="en-US"/>
        </w:rPr>
        <w:t>make it</w:t>
      </w:r>
      <w:r w:rsidR="00313986" w:rsidRPr="00784AAE">
        <w:rPr>
          <w:lang w:val="en-US"/>
        </w:rPr>
        <w:t xml:space="preserve"> difficult to convince the general population of its merits. Though the NGP plan </w:t>
      </w:r>
      <w:r>
        <w:rPr>
          <w:lang w:val="en-US"/>
        </w:rPr>
        <w:t>expected to be</w:t>
      </w:r>
      <w:r w:rsidRPr="00784AAE">
        <w:rPr>
          <w:lang w:val="en-US"/>
        </w:rPr>
        <w:t xml:space="preserve"> implemented</w:t>
      </w:r>
      <w:r w:rsidR="00313986" w:rsidRPr="00784AAE">
        <w:rPr>
          <w:lang w:val="en-US"/>
        </w:rPr>
        <w:t xml:space="preserve"> is expected to be sustainable</w:t>
      </w:r>
      <w:r>
        <w:rPr>
          <w:lang w:val="en-US"/>
        </w:rPr>
        <w:t>, many are finding ways to be concerned</w:t>
      </w:r>
      <w:r w:rsidR="00313986" w:rsidRPr="00784AAE">
        <w:rPr>
          <w:lang w:val="en-US"/>
        </w:rPr>
        <w:t xml:space="preserve">. </w:t>
      </w:r>
      <w:r>
        <w:rPr>
          <w:lang w:val="en-US"/>
        </w:rPr>
        <w:t>T</w:t>
      </w:r>
      <w:r w:rsidRPr="00784AAE">
        <w:rPr>
          <w:lang w:val="en-US"/>
        </w:rPr>
        <w:t xml:space="preserve">here </w:t>
      </w:r>
      <w:r w:rsidR="00313986" w:rsidRPr="00784AAE">
        <w:rPr>
          <w:lang w:val="en-US"/>
        </w:rPr>
        <w:t>are significant aspects of the project that are difficult to control,</w:t>
      </w:r>
      <w:r>
        <w:rPr>
          <w:lang w:val="en-US"/>
        </w:rPr>
        <w:t xml:space="preserve"> such as a pipeline’s vulnerability to sabotage and natural disasters like earthquakes.</w:t>
      </w:r>
      <w:r w:rsidR="00313986" w:rsidRPr="00784AAE">
        <w:rPr>
          <w:lang w:val="en-US"/>
        </w:rPr>
        <w:t xml:space="preserve"> </w:t>
      </w:r>
    </w:p>
    <w:p w14:paraId="04F2ED9F" w14:textId="4BD0DEF0" w:rsidR="00791D57" w:rsidRDefault="000B2C18" w:rsidP="003725EC">
      <w:pPr>
        <w:spacing w:line="480" w:lineRule="auto"/>
        <w:ind w:firstLine="720"/>
        <w:jc w:val="both"/>
        <w:rPr>
          <w:lang w:val="en-US"/>
        </w:rPr>
      </w:pPr>
      <w:r>
        <w:rPr>
          <w:lang w:val="en-US"/>
        </w:rPr>
        <w:t xml:space="preserve">These concerns and others </w:t>
      </w:r>
      <w:r w:rsidR="00313986" w:rsidRPr="003725EC">
        <w:rPr>
          <w:lang w:val="en-US"/>
        </w:rPr>
        <w:t xml:space="preserve"> have</w:t>
      </w:r>
      <w:r w:rsidR="00791D57">
        <w:rPr>
          <w:lang w:val="en-US"/>
        </w:rPr>
        <w:t xml:space="preserve"> the population of Canada</w:t>
      </w:r>
      <w:r w:rsidR="00313986" w:rsidRPr="003725EC">
        <w:rPr>
          <w:lang w:val="en-US"/>
        </w:rPr>
        <w:t xml:space="preserve"> divided</w:t>
      </w:r>
      <w:r w:rsidR="00791D57">
        <w:rPr>
          <w:lang w:val="en-US"/>
        </w:rPr>
        <w:t xml:space="preserve"> in their</w:t>
      </w:r>
      <w:r w:rsidR="00313986" w:rsidRPr="003725EC">
        <w:rPr>
          <w:lang w:val="en-US"/>
        </w:rPr>
        <w:t xml:space="preserve"> perception towards the AGP project</w:t>
      </w:r>
      <w:r w:rsidR="00791D57">
        <w:rPr>
          <w:lang w:val="en-US"/>
        </w:rPr>
        <w:t>, further</w:t>
      </w:r>
      <w:r w:rsidR="00313986" w:rsidRPr="003725EC">
        <w:rPr>
          <w:lang w:val="en-US"/>
        </w:rPr>
        <w:t xml:space="preserve"> </w:t>
      </w:r>
      <w:r w:rsidR="00791D57">
        <w:rPr>
          <w:lang w:val="en-US"/>
        </w:rPr>
        <w:t xml:space="preserve"> complicating </w:t>
      </w:r>
      <w:r w:rsidR="00313986" w:rsidRPr="003725EC">
        <w:rPr>
          <w:lang w:val="en-US"/>
        </w:rPr>
        <w:t xml:space="preserve">its implementation . Currently, based on an online poll </w:t>
      </w:r>
      <w:r w:rsidR="00511F83" w:rsidRPr="003725EC">
        <w:rPr>
          <w:lang w:val="en-US"/>
        </w:rPr>
        <w:t>conducted</w:t>
      </w:r>
      <w:r w:rsidR="00313986" w:rsidRPr="003725EC">
        <w:rPr>
          <w:lang w:val="en-US"/>
        </w:rPr>
        <w:t>, 58% of those who voted think that the project should not be implemented in its current state until the aboriginal groups agree</w:t>
      </w:r>
      <w:r w:rsidR="00650779">
        <w:rPr>
          <w:lang w:val="en-US"/>
        </w:rPr>
        <w:t xml:space="preserve"> (</w:t>
      </w:r>
      <w:r w:rsidR="00650779" w:rsidRPr="00650779">
        <w:rPr>
          <w:lang/>
        </w:rPr>
        <w:t>Sturgeon, 2014</w:t>
      </w:r>
      <w:r w:rsidR="00650779">
        <w:rPr>
          <w:lang w:val="en-US"/>
        </w:rPr>
        <w:t>)</w:t>
      </w:r>
      <w:r w:rsidR="00313986" w:rsidRPr="003725EC">
        <w:rPr>
          <w:lang w:val="en-US"/>
        </w:rPr>
        <w:t xml:space="preserve">. In contrast, 42% agreed that the project should be implemented as it is because it is a </w:t>
      </w:r>
      <w:r w:rsidR="003725EC" w:rsidRPr="003725EC">
        <w:rPr>
          <w:lang w:val="en-US"/>
        </w:rPr>
        <w:t>well-planned</w:t>
      </w:r>
      <w:r w:rsidR="00313986" w:rsidRPr="003725EC">
        <w:rPr>
          <w:lang w:val="en-US"/>
        </w:rPr>
        <w:t xml:space="preserve"> project and has a significant impact on the social and economic wellbeing of the region</w:t>
      </w:r>
      <w:r w:rsidR="00881DE7" w:rsidRPr="003725EC">
        <w:rPr>
          <w:lang w:val="en-US"/>
        </w:rPr>
        <w:t xml:space="preserve"> (</w:t>
      </w:r>
      <w:r w:rsidR="00881DE7" w:rsidRPr="003725EC">
        <w:t xml:space="preserve">Northern Gateway Pipeline Poll Results. (n.d.). </w:t>
      </w:r>
      <w:r w:rsidR="00313986" w:rsidRPr="003725EC">
        <w:rPr>
          <w:lang w:val="en-US"/>
        </w:rPr>
        <w:t>Some people within the region</w:t>
      </w:r>
      <w:r w:rsidR="00791D57">
        <w:rPr>
          <w:lang w:val="en-US"/>
        </w:rPr>
        <w:t xml:space="preserve"> the pipeline is expected to cross</w:t>
      </w:r>
      <w:r w:rsidR="00313986" w:rsidRPr="003725EC">
        <w:rPr>
          <w:lang w:val="en-US"/>
        </w:rPr>
        <w:t xml:space="preserve"> still think that risk assessment has not been done effectively, taking into consideration one of the largest oil spills in Northern Alberta in 2011 was approximately 28,000 barrels of </w:t>
      </w:r>
      <w:r w:rsidR="00881DE7" w:rsidRPr="003725EC">
        <w:rPr>
          <w:lang w:val="en-US"/>
        </w:rPr>
        <w:t>oil spilled (</w:t>
      </w:r>
      <w:r w:rsidR="00881DE7" w:rsidRPr="003725EC">
        <w:t>Canadian Press</w:t>
      </w:r>
      <w:r w:rsidR="00881DE7" w:rsidRPr="003725EC">
        <w:rPr>
          <w:lang w:val="en-US"/>
        </w:rPr>
        <w:t xml:space="preserve">, </w:t>
      </w:r>
      <w:r w:rsidR="00881DE7" w:rsidRPr="003725EC">
        <w:t>2011).</w:t>
      </w:r>
      <w:r w:rsidR="00881DE7" w:rsidRPr="003725EC">
        <w:rPr>
          <w:lang w:val="en-US"/>
        </w:rPr>
        <w:t xml:space="preserve"> </w:t>
      </w:r>
    </w:p>
    <w:p w14:paraId="2F6B7568" w14:textId="77777777" w:rsidR="008868F8" w:rsidRPr="008868F8" w:rsidRDefault="008868F8" w:rsidP="008868F8">
      <w:pPr>
        <w:spacing w:line="480" w:lineRule="auto"/>
        <w:ind w:firstLine="720"/>
        <w:jc w:val="both"/>
        <w:rPr>
          <w:lang w:val="en-US"/>
        </w:rPr>
      </w:pPr>
      <w:r w:rsidRPr="008868F8">
        <w:rPr>
          <w:lang w:val="en-US"/>
        </w:rPr>
        <w:t>There has been a growing concern relating to real public opinion. Many people have divided opinion relating to essential points that are identified concerning the existing focus on building a reliable platform for change development. Public opinion is integral to the implementation of the project (Angela et al., 2015). However, there are different concepts identified which help in maintaining a proper system which presents a highly engaging method that helps in improving organizational performance. The Northern Pipeline issue has been a major national as well as an international concern where many individuals have a different opinion which is advised by different considerations such as the benefits and risks involved (</w:t>
      </w:r>
      <w:r w:rsidRPr="008868F8">
        <w:rPr>
          <w:lang/>
        </w:rPr>
        <w:t>Northern Gateway Pipeline debate</w:t>
      </w:r>
      <w:r w:rsidRPr="008868F8">
        <w:rPr>
          <w:lang w:val="en-US"/>
        </w:rPr>
        <w:t xml:space="preserve">, </w:t>
      </w:r>
      <w:r w:rsidRPr="008868F8">
        <w:rPr>
          <w:lang/>
        </w:rPr>
        <w:t>2017</w:t>
      </w:r>
      <w:r w:rsidRPr="008868F8">
        <w:rPr>
          <w:lang w:val="en-US"/>
        </w:rPr>
        <w:t>).</w:t>
      </w:r>
    </w:p>
    <w:p w14:paraId="4883D0C7" w14:textId="44A2AEA8" w:rsidR="008868F8" w:rsidRPr="008868F8" w:rsidRDefault="008868F8" w:rsidP="008868F8">
      <w:pPr>
        <w:spacing w:line="480" w:lineRule="auto"/>
        <w:ind w:firstLine="720"/>
        <w:jc w:val="both"/>
        <w:rPr>
          <w:lang w:val="en-US"/>
        </w:rPr>
      </w:pPr>
      <w:r w:rsidRPr="008868F8">
        <w:rPr>
          <w:lang w:val="en-US"/>
        </w:rPr>
        <w:lastRenderedPageBreak/>
        <w:t>According to a Bloomberg survey that was conducted in 2015, only 30% of the respondents in British Columbia agreed that the project should go ahead while 34% felt that plan could not be implemented because of the adverse risks that it poses to the lives of Canadian citizens as well as the environment (</w:t>
      </w:r>
      <w:r w:rsidRPr="008868F8">
        <w:rPr>
          <w:lang/>
        </w:rPr>
        <w:t>Mortillaro, 2014</w:t>
      </w:r>
      <w:r w:rsidRPr="008868F8">
        <w:rPr>
          <w:lang w:val="en-US"/>
        </w:rPr>
        <w:t xml:space="preserve">). Majority of individuals who had negative perception associated with the new pipeline risks to an Enbridge Pipeline that ruptured in Kalamazoo River spilling more than 3.3 million </w:t>
      </w:r>
      <w:r w:rsidR="002609F0" w:rsidRPr="008868F8">
        <w:rPr>
          <w:lang w:val="en-US"/>
        </w:rPr>
        <w:t>liters</w:t>
      </w:r>
      <w:r w:rsidRPr="008868F8">
        <w:rPr>
          <w:lang w:val="en-US"/>
        </w:rPr>
        <w:t xml:space="preserve"> into the river while the bitumen sank. The efforts to clean it took more than three years without yielding the needed outcomes (</w:t>
      </w:r>
      <w:r w:rsidRPr="008868F8">
        <w:t>Canadian Press, 2011)</w:t>
      </w:r>
      <w:r w:rsidRPr="008868F8">
        <w:rPr>
          <w:lang w:val="en-US"/>
        </w:rPr>
        <w:t>. the adverse result of a single oil spill to a much smaller project created major concerns how the situation would be when a pipeline travelling a distance of 1,177 km would rupture exposing adverse risks to households along the pipeline as well as an uncontrollable negative influence to the environment.</w:t>
      </w:r>
    </w:p>
    <w:p w14:paraId="76928D6D" w14:textId="31F61D7E" w:rsidR="00784AAE" w:rsidRDefault="003725EC" w:rsidP="003725EC">
      <w:pPr>
        <w:spacing w:line="480" w:lineRule="auto"/>
        <w:ind w:firstLine="720"/>
        <w:jc w:val="both"/>
      </w:pPr>
      <w:r w:rsidRPr="003725EC">
        <w:rPr>
          <w:lang w:val="en-US"/>
        </w:rPr>
        <w:t xml:space="preserve"> </w:t>
      </w:r>
      <w:r w:rsidR="00313986" w:rsidRPr="003725EC">
        <w:rPr>
          <w:lang w:val="en-US"/>
        </w:rPr>
        <w:t>Many environmental organizations in Canada, such as Dogwood Initiative Forest Ethics, Greenpeace Canada, and the International League of conservation photographers, have been actively campaigning against the NGP project. They highlight the potential impact on the Fraser River and the lives of those who live closer to the proposed site</w:t>
      </w:r>
      <w:r w:rsidRPr="003725EC">
        <w:rPr>
          <w:lang w:val="en-US"/>
        </w:rPr>
        <w:t xml:space="preserve"> (</w:t>
      </w:r>
      <w:r w:rsidR="006A201E">
        <w:t>White et al., 2015).</w:t>
      </w:r>
    </w:p>
    <w:p w14:paraId="445B6F0D" w14:textId="510436A0" w:rsidR="005F2EE1" w:rsidRDefault="005F2EE1" w:rsidP="005F2EE1">
      <w:pPr>
        <w:spacing w:line="480" w:lineRule="auto"/>
        <w:ind w:firstLine="720"/>
        <w:jc w:val="both"/>
        <w:rPr>
          <w:lang w:val="en-US"/>
        </w:rPr>
      </w:pPr>
      <w:r w:rsidRPr="005F2EE1">
        <w:rPr>
          <w:lang w:val="en-US"/>
        </w:rPr>
        <w:t xml:space="preserve">According to </w:t>
      </w:r>
      <w:proofErr w:type="spellStart"/>
      <w:r w:rsidRPr="005F2EE1">
        <w:rPr>
          <w:lang w:val="en-US"/>
        </w:rPr>
        <w:t>Mortillaro</w:t>
      </w:r>
      <w:proofErr w:type="spellEnd"/>
      <w:r w:rsidRPr="005F2EE1">
        <w:rPr>
          <w:lang w:val="en-US"/>
        </w:rPr>
        <w:t xml:space="preserve"> ( 2014), despite the assurances that have been provided by Enbridge in trying to ensure that the project is compliant to existing regulations, it is not viable. The twin pipeline travels a distance of 1,177 km through British Columbia and Alberta while transporting bitumen from the Alberta sands. Bitumen is a massive form of oil that has to be mixed with light petroleum oil to become </w:t>
      </w:r>
      <w:proofErr w:type="spellStart"/>
      <w:r w:rsidRPr="005F2EE1">
        <w:rPr>
          <w:lang w:val="en-US"/>
        </w:rPr>
        <w:t>dilbit</w:t>
      </w:r>
      <w:proofErr w:type="spellEnd"/>
      <w:r w:rsidRPr="005F2EE1">
        <w:rPr>
          <w:lang w:val="en-US"/>
        </w:rPr>
        <w:t xml:space="preserve">. The </w:t>
      </w:r>
      <w:proofErr w:type="spellStart"/>
      <w:r w:rsidRPr="005F2EE1">
        <w:rPr>
          <w:lang w:val="en-US"/>
        </w:rPr>
        <w:t>dilbit</w:t>
      </w:r>
      <w:proofErr w:type="spellEnd"/>
      <w:r w:rsidRPr="005F2EE1">
        <w:rPr>
          <w:lang w:val="en-US"/>
        </w:rPr>
        <w:t xml:space="preserve"> needs end up in a terminal in Kitimat, where it will be loaded to tankers headed to pacific ocean (</w:t>
      </w:r>
      <w:r w:rsidRPr="005F2EE1">
        <w:rPr>
          <w:lang/>
        </w:rPr>
        <w:t>Mortillaro, 2014).</w:t>
      </w:r>
      <w:r w:rsidRPr="005F2EE1">
        <w:rPr>
          <w:lang w:val="en-US"/>
        </w:rPr>
        <w:t xml:space="preserve"> Thus, the risk of oil spills remains relevant. A Joint Review Panel had assessed the project and determined that it was viable. However, a group of scientists and environmentalists across the world including the United States, Australia and Switzerland signed a petition to the Canadian prime minister at the time Stephen Harper. They urged him to reject the deal considering </w:t>
      </w:r>
      <w:r w:rsidRPr="005F2EE1">
        <w:rPr>
          <w:lang w:val="en-US"/>
        </w:rPr>
        <w:lastRenderedPageBreak/>
        <w:t>massive harm to the environment and the lives of people that could potentially be lost in case of oil spills (</w:t>
      </w:r>
      <w:r w:rsidRPr="005F2EE1">
        <w:rPr>
          <w:lang/>
        </w:rPr>
        <w:t>Northern Gateway Pipeline debate</w:t>
      </w:r>
      <w:r w:rsidRPr="005F2EE1">
        <w:rPr>
          <w:lang w:val="en-US"/>
        </w:rPr>
        <w:t xml:space="preserve">, </w:t>
      </w:r>
      <w:r w:rsidRPr="005F2EE1">
        <w:rPr>
          <w:lang/>
        </w:rPr>
        <w:t>2017</w:t>
      </w:r>
      <w:r w:rsidRPr="005F2EE1">
        <w:rPr>
          <w:lang w:val="en-US"/>
        </w:rPr>
        <w:t>).</w:t>
      </w:r>
    </w:p>
    <w:p w14:paraId="11ECBFC0" w14:textId="77777777" w:rsidR="00A202E2" w:rsidRPr="00A202E2" w:rsidRDefault="00A202E2" w:rsidP="00556B5A">
      <w:pPr>
        <w:pStyle w:val="Heading1"/>
        <w:rPr>
          <w:lang w:val="en-US"/>
        </w:rPr>
      </w:pPr>
      <w:bookmarkStart w:id="10" w:name="_Toc33329194"/>
      <w:r w:rsidRPr="00A202E2">
        <w:rPr>
          <w:lang w:val="en-US"/>
        </w:rPr>
        <w:t>Conclusion</w:t>
      </w:r>
      <w:bookmarkEnd w:id="10"/>
      <w:r w:rsidRPr="00A202E2">
        <w:rPr>
          <w:lang w:val="en-US"/>
        </w:rPr>
        <w:t xml:space="preserve"> </w:t>
      </w:r>
    </w:p>
    <w:p w14:paraId="4284E73E" w14:textId="01CDC1A1" w:rsidR="00A202E2" w:rsidRDefault="00A202E2" w:rsidP="00A202E2">
      <w:pPr>
        <w:spacing w:line="480" w:lineRule="auto"/>
        <w:ind w:firstLine="720"/>
        <w:jc w:val="both"/>
        <w:rPr>
          <w:lang w:val="en-US"/>
        </w:rPr>
      </w:pPr>
      <w:r w:rsidRPr="00A202E2">
        <w:rPr>
          <w:lang w:val="en-US"/>
        </w:rPr>
        <w:t>Therefore, in conclusion, there is a growing concern regarding the viability of the project especially the likelihood of oil spills as well as the risk of tankers which will be used to transport the oil to the Pacific Ocean. However, Enbridge company has addressed most of these concerns with a critical focus on the change in operational strategy as well as materials used in building the pipes, making it challenging to rupture or spill. The company also sought to regulate and detect any possible leakage through a well-defined platform which provided a better basis for change and implementation of better approaches in improving the overall focus on the lives of all individuals within the two provinces.</w:t>
      </w:r>
      <w:r w:rsidR="00CC6685">
        <w:rPr>
          <w:lang w:val="en-US"/>
        </w:rPr>
        <w:t xml:space="preserve"> </w:t>
      </w:r>
      <w:r w:rsidRPr="00A202E2">
        <w:rPr>
          <w:lang w:val="en-US"/>
        </w:rPr>
        <w:t>The company has sought to help identify better processes which can be used in improving the project and wellbeing of individuals within the project setting.</w:t>
      </w:r>
    </w:p>
    <w:p w14:paraId="216BDE11" w14:textId="4D89E87F" w:rsidR="00CC6685" w:rsidRDefault="00CC6685" w:rsidP="00556B5A">
      <w:pPr>
        <w:pStyle w:val="Heading1"/>
        <w:rPr>
          <w:lang w:val="en-US"/>
        </w:rPr>
      </w:pPr>
      <w:bookmarkStart w:id="11" w:name="_Toc33329195"/>
      <w:r>
        <w:rPr>
          <w:lang w:val="en-US"/>
        </w:rPr>
        <w:t>Recommendation</w:t>
      </w:r>
      <w:bookmarkEnd w:id="11"/>
      <w:r>
        <w:rPr>
          <w:lang w:val="en-US"/>
        </w:rPr>
        <w:t xml:space="preserve"> </w:t>
      </w:r>
    </w:p>
    <w:p w14:paraId="3EA93405" w14:textId="0A083125" w:rsidR="00CC6685" w:rsidRDefault="00CC6685" w:rsidP="00A202E2">
      <w:pPr>
        <w:spacing w:line="480" w:lineRule="auto"/>
        <w:ind w:firstLine="720"/>
        <w:jc w:val="both"/>
        <w:rPr>
          <w:lang w:val="en-US"/>
        </w:rPr>
      </w:pPr>
      <w:r>
        <w:rPr>
          <w:lang w:val="en-US"/>
        </w:rPr>
        <w:t xml:space="preserve">It is important for Enbridge and PetroChina to outline a convincing plan which would help in convincing all stakeholders about  how the risks will be mitigated. The project developers could also consider re-routing the plan as well as evaluating the possibility Train transport rather than Pipeline as informed by past trends. </w:t>
      </w:r>
      <w:r w:rsidRPr="00CC6685">
        <w:rPr>
          <w:lang w:val="en-US"/>
        </w:rPr>
        <w:t xml:space="preserve">Technological innovation that has been developed also present a well-outlined structure under which it would be easier to control and monitor the whole project and automate critical concepts of the project such as regulation of pressure and detecting any potential leak. The project is the biggest in the country and could transform the economy of the country which has turned into a more energy dominated industry. Thus, the Northern Gateway project is one of its kind and will change the country's economy </w:t>
      </w:r>
      <w:r w:rsidRPr="00CC6685">
        <w:rPr>
          <w:lang w:val="en-US"/>
        </w:rPr>
        <w:lastRenderedPageBreak/>
        <w:t>ignorantly. The concerns that many stakeholders have within the industry are mainly in association with past trends.</w:t>
      </w:r>
    </w:p>
    <w:p w14:paraId="26E51179" w14:textId="77777777" w:rsidR="00CC6685" w:rsidRPr="00A202E2" w:rsidRDefault="00CC6685" w:rsidP="00A202E2">
      <w:pPr>
        <w:spacing w:line="480" w:lineRule="auto"/>
        <w:ind w:firstLine="720"/>
        <w:jc w:val="both"/>
        <w:rPr>
          <w:lang w:val="en-US"/>
        </w:rPr>
      </w:pPr>
    </w:p>
    <w:p w14:paraId="29B07410" w14:textId="77777777" w:rsidR="00A202E2" w:rsidRPr="005F2EE1" w:rsidRDefault="00A202E2" w:rsidP="005F2EE1">
      <w:pPr>
        <w:spacing w:line="480" w:lineRule="auto"/>
        <w:ind w:firstLine="720"/>
        <w:jc w:val="both"/>
        <w:rPr>
          <w:lang w:val="en-US"/>
        </w:rPr>
      </w:pPr>
    </w:p>
    <w:p w14:paraId="2E1AEB8E" w14:textId="77777777" w:rsidR="005F2EE1" w:rsidRDefault="005F2EE1" w:rsidP="003725EC">
      <w:pPr>
        <w:spacing w:line="480" w:lineRule="auto"/>
        <w:ind w:firstLine="720"/>
        <w:jc w:val="both"/>
      </w:pPr>
    </w:p>
    <w:p w14:paraId="6F48964A" w14:textId="751C0DE0" w:rsidR="003725EC" w:rsidRDefault="003725EC" w:rsidP="003725EC">
      <w:pPr>
        <w:spacing w:line="480" w:lineRule="auto"/>
        <w:ind w:firstLine="720"/>
        <w:jc w:val="both"/>
      </w:pPr>
    </w:p>
    <w:p w14:paraId="504D3722" w14:textId="3D48F309" w:rsidR="00556B5A" w:rsidRDefault="00556B5A" w:rsidP="003725EC">
      <w:pPr>
        <w:spacing w:line="480" w:lineRule="auto"/>
        <w:ind w:firstLine="720"/>
        <w:jc w:val="both"/>
      </w:pPr>
    </w:p>
    <w:p w14:paraId="32A07863" w14:textId="513738D1" w:rsidR="00556B5A" w:rsidRDefault="00556B5A" w:rsidP="003725EC">
      <w:pPr>
        <w:spacing w:line="480" w:lineRule="auto"/>
        <w:ind w:firstLine="720"/>
        <w:jc w:val="both"/>
      </w:pPr>
    </w:p>
    <w:p w14:paraId="4E8B955F" w14:textId="5BEE497B" w:rsidR="00556B5A" w:rsidRDefault="00556B5A" w:rsidP="003725EC">
      <w:pPr>
        <w:spacing w:line="480" w:lineRule="auto"/>
        <w:ind w:firstLine="720"/>
        <w:jc w:val="both"/>
      </w:pPr>
    </w:p>
    <w:p w14:paraId="5F85EA12" w14:textId="2F718E14" w:rsidR="00556B5A" w:rsidRDefault="00556B5A" w:rsidP="003725EC">
      <w:pPr>
        <w:spacing w:line="480" w:lineRule="auto"/>
        <w:ind w:firstLine="720"/>
        <w:jc w:val="both"/>
      </w:pPr>
    </w:p>
    <w:p w14:paraId="3264716E" w14:textId="52604C78" w:rsidR="00556B5A" w:rsidRDefault="00556B5A" w:rsidP="003725EC">
      <w:pPr>
        <w:spacing w:line="480" w:lineRule="auto"/>
        <w:ind w:firstLine="720"/>
        <w:jc w:val="both"/>
      </w:pPr>
    </w:p>
    <w:p w14:paraId="53628AAF" w14:textId="066F356B" w:rsidR="00556B5A" w:rsidRDefault="00556B5A" w:rsidP="003725EC">
      <w:pPr>
        <w:spacing w:line="480" w:lineRule="auto"/>
        <w:ind w:firstLine="720"/>
        <w:jc w:val="both"/>
      </w:pPr>
    </w:p>
    <w:p w14:paraId="7360F52D" w14:textId="69AABF19" w:rsidR="00556B5A" w:rsidRDefault="00556B5A" w:rsidP="003725EC">
      <w:pPr>
        <w:spacing w:line="480" w:lineRule="auto"/>
        <w:ind w:firstLine="720"/>
        <w:jc w:val="both"/>
      </w:pPr>
    </w:p>
    <w:p w14:paraId="567216BF" w14:textId="71DF701B" w:rsidR="00556B5A" w:rsidRDefault="00556B5A" w:rsidP="003725EC">
      <w:pPr>
        <w:spacing w:line="480" w:lineRule="auto"/>
        <w:ind w:firstLine="720"/>
        <w:jc w:val="both"/>
      </w:pPr>
    </w:p>
    <w:p w14:paraId="23DCAA08" w14:textId="6373AFDF" w:rsidR="00556B5A" w:rsidRDefault="00556B5A" w:rsidP="003725EC">
      <w:pPr>
        <w:spacing w:line="480" w:lineRule="auto"/>
        <w:ind w:firstLine="720"/>
        <w:jc w:val="both"/>
      </w:pPr>
    </w:p>
    <w:p w14:paraId="682EFC57" w14:textId="6D9378E2" w:rsidR="00556B5A" w:rsidRDefault="00556B5A" w:rsidP="003725EC">
      <w:pPr>
        <w:spacing w:line="480" w:lineRule="auto"/>
        <w:ind w:firstLine="720"/>
        <w:jc w:val="both"/>
      </w:pPr>
    </w:p>
    <w:p w14:paraId="4D9169CA" w14:textId="5E94559B" w:rsidR="00556B5A" w:rsidRDefault="00556B5A" w:rsidP="003725EC">
      <w:pPr>
        <w:spacing w:line="480" w:lineRule="auto"/>
        <w:ind w:firstLine="720"/>
        <w:jc w:val="both"/>
      </w:pPr>
    </w:p>
    <w:p w14:paraId="7BA4F25F" w14:textId="01F32944" w:rsidR="00556B5A" w:rsidRDefault="00556B5A" w:rsidP="003725EC">
      <w:pPr>
        <w:spacing w:line="480" w:lineRule="auto"/>
        <w:ind w:firstLine="720"/>
        <w:jc w:val="both"/>
      </w:pPr>
    </w:p>
    <w:p w14:paraId="6882C7D4" w14:textId="77777777" w:rsidR="00556B5A" w:rsidRDefault="00556B5A" w:rsidP="003725EC">
      <w:pPr>
        <w:spacing w:line="480" w:lineRule="auto"/>
        <w:ind w:firstLine="720"/>
        <w:jc w:val="both"/>
      </w:pPr>
    </w:p>
    <w:p w14:paraId="4EBA9349" w14:textId="77777777" w:rsidR="003725EC" w:rsidRDefault="003725EC" w:rsidP="003725EC">
      <w:pPr>
        <w:spacing w:line="480" w:lineRule="auto"/>
        <w:ind w:firstLine="720"/>
        <w:jc w:val="both"/>
      </w:pPr>
    </w:p>
    <w:p w14:paraId="65DCBC5C" w14:textId="77777777" w:rsidR="00881DE7" w:rsidRDefault="00313986" w:rsidP="003725EC">
      <w:pPr>
        <w:jc w:val="center"/>
        <w:rPr>
          <w:lang w:val="en-US"/>
        </w:rPr>
      </w:pPr>
      <w:r>
        <w:rPr>
          <w:lang w:val="en-US"/>
        </w:rPr>
        <w:lastRenderedPageBreak/>
        <w:t>References</w:t>
      </w:r>
    </w:p>
    <w:p w14:paraId="3EE28631" w14:textId="77777777" w:rsidR="00DD1D12" w:rsidRPr="00D418B1" w:rsidRDefault="00DD1D12" w:rsidP="00D418B1">
      <w:pPr>
        <w:spacing w:line="480" w:lineRule="auto"/>
        <w:ind w:left="720" w:hanging="720"/>
      </w:pPr>
      <w:r w:rsidRPr="00D418B1">
        <w:t xml:space="preserve">Boulton, M., &amp; </w:t>
      </w:r>
      <w:proofErr w:type="spellStart"/>
      <w:r w:rsidRPr="00D418B1">
        <w:t>Sandborn</w:t>
      </w:r>
      <w:proofErr w:type="spellEnd"/>
      <w:r w:rsidRPr="00D418B1">
        <w:t xml:space="preserve">, C. (2010). Financial Vulnerability Assessment: Who Would Pay for Oil Tanker Spills Associated with the Northern Gateway </w:t>
      </w:r>
      <w:proofErr w:type="gramStart"/>
      <w:r w:rsidRPr="00D418B1">
        <w:t>Pipeline?.</w:t>
      </w:r>
      <w:proofErr w:type="gramEnd"/>
      <w:r w:rsidRPr="00D418B1">
        <w:t xml:space="preserve"> </w:t>
      </w:r>
      <w:r w:rsidRPr="00D418B1">
        <w:rPr>
          <w:i/>
          <w:iCs/>
        </w:rPr>
        <w:t>Environmental Law Centre, University of Victoria</w:t>
      </w:r>
      <w:r w:rsidRPr="00D418B1">
        <w:t>.</w:t>
      </w:r>
    </w:p>
    <w:p w14:paraId="1342EBC8" w14:textId="77777777" w:rsidR="00DD1D12" w:rsidRPr="00D418B1" w:rsidRDefault="00DD1D12" w:rsidP="00D418B1">
      <w:pPr>
        <w:spacing w:line="480" w:lineRule="auto"/>
        <w:ind w:left="720" w:hanging="720"/>
      </w:pPr>
      <w:r w:rsidRPr="00D418B1">
        <w:t xml:space="preserve">Colton, J., Fast, S., </w:t>
      </w:r>
      <w:proofErr w:type="spellStart"/>
      <w:r w:rsidRPr="00D418B1">
        <w:t>Gattinger</w:t>
      </w:r>
      <w:proofErr w:type="spellEnd"/>
      <w:r w:rsidRPr="00D418B1">
        <w:t xml:space="preserve">, M., </w:t>
      </w:r>
      <w:proofErr w:type="spellStart"/>
      <w:r w:rsidRPr="00D418B1">
        <w:t>Gehman</w:t>
      </w:r>
      <w:proofErr w:type="spellEnd"/>
      <w:r w:rsidRPr="00D418B1">
        <w:t xml:space="preserve">, J., &amp; Winter, J. (2016). Energy projects, Social licence, Public acceptance and regulatory systems in Canada: a white paper. </w:t>
      </w:r>
      <w:r w:rsidRPr="00D418B1">
        <w:rPr>
          <w:i/>
          <w:iCs/>
        </w:rPr>
        <w:t>SSRN Electronic Journal</w:t>
      </w:r>
      <w:r w:rsidRPr="00D418B1">
        <w:t xml:space="preserve">, </w:t>
      </w:r>
      <w:r w:rsidRPr="00D418B1">
        <w:rPr>
          <w:i/>
          <w:iCs/>
        </w:rPr>
        <w:t>9</w:t>
      </w:r>
      <w:r w:rsidRPr="00D418B1">
        <w:t>(20), 1-101. doi:10.2139/ssrn.2788022</w:t>
      </w:r>
    </w:p>
    <w:p w14:paraId="095C134E" w14:textId="77777777" w:rsidR="00DD1D12" w:rsidRPr="00D418B1" w:rsidRDefault="00DD1D12" w:rsidP="00D418B1">
      <w:pPr>
        <w:spacing w:line="480" w:lineRule="auto"/>
        <w:ind w:left="720" w:hanging="720"/>
      </w:pPr>
      <w:proofErr w:type="spellStart"/>
      <w:r w:rsidRPr="00D418B1">
        <w:t>Dusyk</w:t>
      </w:r>
      <w:proofErr w:type="spellEnd"/>
      <w:r w:rsidRPr="00D418B1">
        <w:t xml:space="preserve">, N., </w:t>
      </w:r>
      <w:proofErr w:type="spellStart"/>
      <w:r w:rsidRPr="00D418B1">
        <w:t>Axsen</w:t>
      </w:r>
      <w:proofErr w:type="spellEnd"/>
      <w:r w:rsidRPr="00D418B1">
        <w:t xml:space="preserve">, J., &amp; </w:t>
      </w:r>
      <w:proofErr w:type="spellStart"/>
      <w:r w:rsidRPr="00D418B1">
        <w:t>Dullemond</w:t>
      </w:r>
      <w:proofErr w:type="spellEnd"/>
      <w:r w:rsidRPr="00D418B1">
        <w:t xml:space="preserve">, K. (2018). Who cares about climate change? The mass media and socio-political acceptance of Canada’s oil sands and Northern Gateway Pipeline. </w:t>
      </w:r>
      <w:r w:rsidRPr="00D418B1">
        <w:rPr>
          <w:i/>
          <w:iCs/>
        </w:rPr>
        <w:t>Energy Research &amp; Social Science</w:t>
      </w:r>
      <w:r w:rsidRPr="00D418B1">
        <w:t xml:space="preserve">, </w:t>
      </w:r>
      <w:r w:rsidRPr="00D418B1">
        <w:rPr>
          <w:i/>
          <w:iCs/>
        </w:rPr>
        <w:t>37</w:t>
      </w:r>
      <w:r w:rsidRPr="00D418B1">
        <w:t>, 12-21.</w:t>
      </w:r>
    </w:p>
    <w:p w14:paraId="2C5D3AEE" w14:textId="77777777" w:rsidR="00DD1D12" w:rsidRPr="00D418B1" w:rsidRDefault="00DD1D12" w:rsidP="00D418B1">
      <w:pPr>
        <w:spacing w:line="480" w:lineRule="auto"/>
        <w:ind w:left="720" w:hanging="720"/>
      </w:pPr>
      <w:r w:rsidRPr="00D418B1">
        <w:t xml:space="preserve">Galbraith, L. (2014). Making space for reconciliation in the planning system. </w:t>
      </w:r>
      <w:r w:rsidRPr="00D418B1">
        <w:rPr>
          <w:i/>
          <w:iCs/>
        </w:rPr>
        <w:t>Planning Theory &amp; Practice</w:t>
      </w:r>
      <w:r w:rsidRPr="00D418B1">
        <w:t xml:space="preserve">, </w:t>
      </w:r>
      <w:r w:rsidRPr="00D418B1">
        <w:rPr>
          <w:i/>
          <w:iCs/>
        </w:rPr>
        <w:t>15</w:t>
      </w:r>
      <w:r w:rsidRPr="00D418B1">
        <w:t>(4), 453-479. doi:10.1080/14649357.2014.963650</w:t>
      </w:r>
    </w:p>
    <w:p w14:paraId="0FAA7AA8" w14:textId="77777777" w:rsidR="00DD1D12" w:rsidRPr="00D418B1" w:rsidRDefault="00DD1D12" w:rsidP="00D418B1">
      <w:pPr>
        <w:spacing w:line="480" w:lineRule="auto"/>
        <w:ind w:left="720" w:hanging="720"/>
        <w:rPr>
          <w:lang w:val="en-US"/>
        </w:rPr>
      </w:pPr>
      <w:r w:rsidRPr="00D418B1">
        <w:t>Northern Gateway Pipeline Poll Results. (n.d.). Retrieved from https://canada.isidewith.com/poll/370962175</w:t>
      </w:r>
    </w:p>
    <w:p w14:paraId="44AFC6AD" w14:textId="77777777" w:rsidR="00DD1D12" w:rsidRPr="00D418B1" w:rsidRDefault="00DD1D12" w:rsidP="00D418B1">
      <w:pPr>
        <w:spacing w:line="480" w:lineRule="auto"/>
        <w:ind w:left="720" w:hanging="720"/>
      </w:pPr>
      <w:r w:rsidRPr="00D418B1">
        <w:t xml:space="preserve">White, B., </w:t>
      </w:r>
      <w:proofErr w:type="spellStart"/>
      <w:r w:rsidRPr="00D418B1">
        <w:t>Castleden</w:t>
      </w:r>
      <w:proofErr w:type="spellEnd"/>
      <w:r w:rsidRPr="00D418B1">
        <w:t xml:space="preserve">, H., &amp; </w:t>
      </w:r>
      <w:proofErr w:type="spellStart"/>
      <w:r w:rsidRPr="00D418B1">
        <w:t>Gruzd</w:t>
      </w:r>
      <w:proofErr w:type="spellEnd"/>
      <w:r w:rsidRPr="00D418B1">
        <w:t xml:space="preserve">, A. (2015). Talking to Twitter users: Motivations behind Twitter use on the Alberta oil sands and the Northern Gateway Pipeline. </w:t>
      </w:r>
      <w:r w:rsidRPr="00D418B1">
        <w:rPr>
          <w:i/>
          <w:iCs/>
        </w:rPr>
        <w:t>First Monday</w:t>
      </w:r>
      <w:r w:rsidRPr="00D418B1">
        <w:t xml:space="preserve">, </w:t>
      </w:r>
      <w:r w:rsidRPr="00D418B1">
        <w:rPr>
          <w:i/>
          <w:iCs/>
        </w:rPr>
        <w:t>20</w:t>
      </w:r>
      <w:r w:rsidRPr="00D418B1">
        <w:t>(1).</w:t>
      </w:r>
    </w:p>
    <w:p w14:paraId="2665B849" w14:textId="77777777" w:rsidR="00DD1D12" w:rsidRDefault="00DD1D12" w:rsidP="00D418B1">
      <w:pPr>
        <w:spacing w:line="480" w:lineRule="auto"/>
        <w:ind w:left="720" w:hanging="720"/>
      </w:pPr>
      <w:r w:rsidRPr="00D418B1">
        <w:t xml:space="preserve">Wood, P. B., &amp; Rossiter, D. A. (2017). The politics of refusal: Aboriginal sovereignty and the Northern Gateway pipeline. </w:t>
      </w:r>
      <w:r w:rsidRPr="00D418B1">
        <w:rPr>
          <w:i/>
          <w:iCs/>
        </w:rPr>
        <w:t xml:space="preserve">The Canadian Geographer/Le </w:t>
      </w:r>
      <w:proofErr w:type="spellStart"/>
      <w:r w:rsidRPr="00D418B1">
        <w:rPr>
          <w:i/>
          <w:iCs/>
        </w:rPr>
        <w:t>Géographe</w:t>
      </w:r>
      <w:proofErr w:type="spellEnd"/>
      <w:r w:rsidRPr="00D418B1">
        <w:rPr>
          <w:i/>
          <w:iCs/>
        </w:rPr>
        <w:t xml:space="preserve"> </w:t>
      </w:r>
      <w:proofErr w:type="spellStart"/>
      <w:r w:rsidRPr="00D418B1">
        <w:rPr>
          <w:i/>
          <w:iCs/>
        </w:rPr>
        <w:t>canadien</w:t>
      </w:r>
      <w:proofErr w:type="spellEnd"/>
      <w:r w:rsidRPr="00D418B1">
        <w:t xml:space="preserve">, </w:t>
      </w:r>
      <w:r w:rsidRPr="00D418B1">
        <w:rPr>
          <w:i/>
          <w:iCs/>
        </w:rPr>
        <w:t>61</w:t>
      </w:r>
      <w:r w:rsidRPr="00D418B1">
        <w:t>(2), 165-177.</w:t>
      </w:r>
    </w:p>
    <w:p w14:paraId="275B8F67" w14:textId="77777777" w:rsidR="00DD1D12" w:rsidRPr="00DD1D12" w:rsidRDefault="00DD1D12" w:rsidP="00DD1D12">
      <w:pPr>
        <w:spacing w:line="480" w:lineRule="auto"/>
        <w:ind w:left="720" w:hanging="720"/>
        <w:rPr>
          <w:lang/>
        </w:rPr>
      </w:pPr>
      <w:r w:rsidRPr="00DD1D12">
        <w:rPr>
          <w:lang/>
        </w:rPr>
        <w:t>Angela, T., Jensen, T. D. souza, O'neill, J., &amp; Zhan, J. (2015). Case Study: Northern Gateway Pipeline. Retrieved from https://environment.geog.ubc.ca/case-study-northern-gateway-pipeline/</w:t>
      </w:r>
    </w:p>
    <w:p w14:paraId="7E9935CF" w14:textId="77777777" w:rsidR="00DD1D12" w:rsidRPr="00DD1D12" w:rsidRDefault="00DD1D12" w:rsidP="00DD1D12">
      <w:pPr>
        <w:spacing w:line="480" w:lineRule="auto"/>
        <w:ind w:left="720" w:hanging="720"/>
        <w:rPr>
          <w:lang/>
        </w:rPr>
      </w:pPr>
      <w:r w:rsidRPr="00DD1D12">
        <w:rPr>
          <w:lang/>
        </w:rPr>
        <w:lastRenderedPageBreak/>
        <w:t>Yunker, M. B., McLaughlin, F. A., Fowler, M. G., &amp; Fowler, B. R. (2014). Source apportionment of the hydrocarbon background in sediment cores from Hecate Strait, a pristine sea on the west coast of British Columbia, Canada. </w:t>
      </w:r>
      <w:r w:rsidRPr="00DD1D12">
        <w:rPr>
          <w:i/>
          <w:iCs/>
          <w:lang/>
        </w:rPr>
        <w:t>Organic geochemistry</w:t>
      </w:r>
      <w:r w:rsidRPr="00DD1D12">
        <w:rPr>
          <w:lang/>
        </w:rPr>
        <w:t>, </w:t>
      </w:r>
      <w:r w:rsidRPr="00DD1D12">
        <w:rPr>
          <w:i/>
          <w:iCs/>
          <w:lang/>
        </w:rPr>
        <w:t>76</w:t>
      </w:r>
      <w:r w:rsidRPr="00DD1D12">
        <w:rPr>
          <w:lang/>
        </w:rPr>
        <w:t>, 235-258.</w:t>
      </w:r>
    </w:p>
    <w:p w14:paraId="56B24CC5" w14:textId="77777777" w:rsidR="00DD1D12" w:rsidRPr="00DD1D12" w:rsidRDefault="00DD1D12" w:rsidP="00DD1D12">
      <w:pPr>
        <w:spacing w:line="480" w:lineRule="auto"/>
        <w:ind w:left="720" w:hanging="720"/>
        <w:rPr>
          <w:lang/>
        </w:rPr>
      </w:pPr>
      <w:r w:rsidRPr="00DD1D12">
        <w:rPr>
          <w:lang/>
        </w:rPr>
        <w:t>Burd, B., Jackson, J., Thomson, R., &amp; Holmes, K. (2019). Northern West Coast of Canada. In </w:t>
      </w:r>
      <w:r w:rsidRPr="00DD1D12">
        <w:rPr>
          <w:i/>
          <w:iCs/>
          <w:lang/>
        </w:rPr>
        <w:t>World Seas: an Environmental Evaluation</w:t>
      </w:r>
      <w:r w:rsidRPr="00DD1D12">
        <w:rPr>
          <w:lang/>
        </w:rPr>
        <w:t> (pp. 333-361). Academic Press.</w:t>
      </w:r>
    </w:p>
    <w:p w14:paraId="1138041A" w14:textId="77777777" w:rsidR="00DD1D12" w:rsidRPr="00D418B1" w:rsidRDefault="00DD1D12" w:rsidP="00D418B1">
      <w:pPr>
        <w:spacing w:line="480" w:lineRule="auto"/>
        <w:ind w:left="720" w:hanging="720"/>
      </w:pPr>
      <w:bookmarkStart w:id="12" w:name="_Hlk33260723"/>
      <w:r w:rsidRPr="00D418B1">
        <w:t>Canadian Press. (2011</w:t>
      </w:r>
      <w:bookmarkEnd w:id="12"/>
      <w:r w:rsidRPr="00D418B1">
        <w:t>, May 4). Oil spill in Canada's Alberta 'biggest in 35 years'. Retrieved from https://www.bbc.com/news/world-us-canada-13284849</w:t>
      </w:r>
    </w:p>
    <w:p w14:paraId="2D020774" w14:textId="77777777" w:rsidR="00DD1D12" w:rsidRPr="00DD1D12" w:rsidRDefault="00DD1D12" w:rsidP="00DD1D12">
      <w:pPr>
        <w:spacing w:line="480" w:lineRule="auto"/>
        <w:ind w:left="720" w:hanging="720"/>
        <w:rPr>
          <w:lang/>
        </w:rPr>
      </w:pPr>
      <w:r w:rsidRPr="00DD1D12">
        <w:rPr>
          <w:lang/>
        </w:rPr>
        <w:t>Sturgeon, J. (2014, June 17). Northern Gateway: 3 charts show how important oil is to economy. Retrieved from https://globalnews.ca/news/1399184/northern-gateway-3-charts-show-how-important-oil-is-to-economy/</w:t>
      </w:r>
    </w:p>
    <w:p w14:paraId="41E4B4D9" w14:textId="77777777" w:rsidR="00DD1D12" w:rsidRPr="00D418B1" w:rsidRDefault="00DD1D12" w:rsidP="00D418B1">
      <w:pPr>
        <w:spacing w:line="480" w:lineRule="auto"/>
        <w:ind w:left="720" w:hanging="720"/>
      </w:pPr>
      <w:r w:rsidRPr="00D418B1">
        <w:t>Northern Gateway pipeline in Canada approved. (2014, June 18). Retrieved from https://www.bbc.com/news/world-us-canada-27896552</w:t>
      </w:r>
    </w:p>
    <w:p w14:paraId="7DFABC26" w14:textId="77777777" w:rsidR="00DD1D12" w:rsidRPr="00DD1D12" w:rsidRDefault="00DD1D12" w:rsidP="00DD1D12">
      <w:pPr>
        <w:spacing w:line="480" w:lineRule="auto"/>
        <w:ind w:left="720" w:hanging="720"/>
        <w:rPr>
          <w:lang/>
        </w:rPr>
      </w:pPr>
      <w:r w:rsidRPr="00DD1D12">
        <w:rPr>
          <w:lang/>
        </w:rPr>
        <w:t>Mortillaro, N. (2014, June 20). Northern Gateway: Why environmentalists believe it's not worth the risk. Retrieved from https://globalnews.ca/news/1396386/northern-gateway-why-environmentalists-believe-its-not-worth-the-risk/</w:t>
      </w:r>
    </w:p>
    <w:p w14:paraId="19010731" w14:textId="77777777" w:rsidR="00DD1D12" w:rsidRPr="00DD1D12" w:rsidRDefault="00DD1D12" w:rsidP="00DD1D12">
      <w:pPr>
        <w:spacing w:line="480" w:lineRule="auto"/>
        <w:ind w:left="720" w:hanging="720"/>
        <w:rPr>
          <w:lang/>
        </w:rPr>
      </w:pPr>
      <w:r w:rsidRPr="00DD1D12">
        <w:rPr>
          <w:lang/>
        </w:rPr>
        <w:t>Northern Gateway Pipeline debate. (2017, May 12). Retrieved from https://www.amnesty.ca/our-work/issues/indigenous-peoples/resource-development-in-canada/northern-gateway-pipeline-debate</w:t>
      </w:r>
    </w:p>
    <w:p w14:paraId="2BCFDED1" w14:textId="77777777" w:rsidR="00DD1D12" w:rsidRPr="00D418B1" w:rsidRDefault="00DD1D12" w:rsidP="00D418B1">
      <w:pPr>
        <w:spacing w:line="480" w:lineRule="auto"/>
        <w:ind w:left="720" w:hanging="720"/>
      </w:pPr>
    </w:p>
    <w:p w14:paraId="43336CC8" w14:textId="77777777" w:rsidR="00D418B1" w:rsidRPr="00D418B1" w:rsidRDefault="00D418B1" w:rsidP="00D418B1"/>
    <w:p w14:paraId="26E0FB17" w14:textId="77777777" w:rsidR="00D418B1" w:rsidRPr="003725EC" w:rsidRDefault="00D418B1" w:rsidP="00D418B1">
      <w:pPr>
        <w:rPr>
          <w:lang w:val="en-US"/>
        </w:rPr>
      </w:pPr>
    </w:p>
    <w:p w14:paraId="200D714E" w14:textId="77777777" w:rsidR="00B76994" w:rsidRDefault="00B76994">
      <w:pPr>
        <w:rPr>
          <w:lang w:val="en-US"/>
        </w:rPr>
      </w:pPr>
    </w:p>
    <w:p w14:paraId="3EC08FE8" w14:textId="77777777" w:rsidR="00B76994" w:rsidRDefault="00B76994">
      <w:pPr>
        <w:rPr>
          <w:lang w:val="en-US"/>
        </w:rPr>
      </w:pPr>
    </w:p>
    <w:p w14:paraId="7C5D9790" w14:textId="77777777" w:rsidR="00B76994" w:rsidRDefault="00B76994">
      <w:pPr>
        <w:rPr>
          <w:lang w:val="en-US"/>
        </w:rPr>
      </w:pPr>
    </w:p>
    <w:p w14:paraId="2D8C58D0" w14:textId="77777777" w:rsidR="00B76994" w:rsidRPr="00B76994" w:rsidRDefault="00B76994">
      <w:pPr>
        <w:rPr>
          <w:lang w:val="en-US"/>
        </w:rPr>
      </w:pPr>
    </w:p>
    <w:sectPr w:rsidR="00B76994" w:rsidRPr="00B76994" w:rsidSect="003725EC">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BA869" w14:textId="77777777" w:rsidR="00EA27AC" w:rsidRDefault="00EA27AC">
      <w:pPr>
        <w:spacing w:after="0" w:line="240" w:lineRule="auto"/>
      </w:pPr>
      <w:r>
        <w:separator/>
      </w:r>
    </w:p>
  </w:endnote>
  <w:endnote w:type="continuationSeparator" w:id="0">
    <w:p w14:paraId="3F4CD73C" w14:textId="77777777" w:rsidR="00EA27AC" w:rsidRDefault="00EA27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E5CE3D" w14:textId="77777777" w:rsidR="00EA27AC" w:rsidRDefault="00EA27AC">
      <w:pPr>
        <w:spacing w:after="0" w:line="240" w:lineRule="auto"/>
      </w:pPr>
      <w:r>
        <w:separator/>
      </w:r>
    </w:p>
  </w:footnote>
  <w:footnote w:type="continuationSeparator" w:id="0">
    <w:p w14:paraId="4C6ECD48" w14:textId="77777777" w:rsidR="00EA27AC" w:rsidRDefault="00EA27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D93108" w14:textId="77777777" w:rsidR="00674588" w:rsidRDefault="00674588">
    <w:pPr>
      <w:pStyle w:val="Header"/>
      <w:jc w:val="right"/>
    </w:pPr>
    <w:r w:rsidRPr="003725EC">
      <w:rPr>
        <w:lang w:val="en-US"/>
      </w:rPr>
      <w:t xml:space="preserve">NORTHERN GATEWAY PIPELINE </w:t>
    </w:r>
    <w:r>
      <w:rPr>
        <w:lang w:val="en-US"/>
      </w:rPr>
      <w:t xml:space="preserve">                                                                                    </w:t>
    </w:r>
    <w:sdt>
      <w:sdtPr>
        <w:id w:val="1091737010"/>
        <w:docPartObj>
          <w:docPartGallery w:val="Page Numbers (Top of Page)"/>
          <w:docPartUnique/>
        </w:docPartObj>
      </w:sdtPr>
      <w:sdtEndPr>
        <w:rPr>
          <w:noProof/>
        </w:rPr>
      </w:sdtEndPr>
      <w:sdtContent>
        <w:r w:rsidR="00DA2E8C">
          <w:fldChar w:fldCharType="begin"/>
        </w:r>
        <w:r w:rsidR="00DA2E8C">
          <w:instrText xml:space="preserve"> PAGE   \* MERGEFORMAT </w:instrText>
        </w:r>
        <w:r w:rsidR="00DA2E8C">
          <w:fldChar w:fldCharType="separate"/>
        </w:r>
        <w:r w:rsidR="00791D57">
          <w:rPr>
            <w:noProof/>
          </w:rPr>
          <w:t>2</w:t>
        </w:r>
        <w:r w:rsidR="00DA2E8C">
          <w:rPr>
            <w:noProof/>
          </w:rPr>
          <w:fldChar w:fldCharType="end"/>
        </w:r>
      </w:sdtContent>
    </w:sdt>
  </w:p>
  <w:p w14:paraId="713AE2F5" w14:textId="77777777" w:rsidR="00674588" w:rsidRDefault="006745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216777" w14:textId="77777777" w:rsidR="00674588" w:rsidRDefault="00674588">
    <w:pPr>
      <w:pStyle w:val="Header"/>
      <w:jc w:val="right"/>
    </w:pPr>
    <w:r>
      <w:rPr>
        <w:lang w:val="en-US"/>
      </w:rPr>
      <w:t xml:space="preserve">Running head: NORTHERN GATEWAY PIPELINE                                                          </w:t>
    </w:r>
    <w:sdt>
      <w:sdtPr>
        <w:id w:val="-27953968"/>
        <w:docPartObj>
          <w:docPartGallery w:val="Page Numbers (Top of Page)"/>
          <w:docPartUnique/>
        </w:docPartObj>
      </w:sdtPr>
      <w:sdtEndPr>
        <w:rPr>
          <w:noProof/>
        </w:rPr>
      </w:sdtEndPr>
      <w:sdtContent>
        <w:r w:rsidR="00DA2E8C">
          <w:fldChar w:fldCharType="begin"/>
        </w:r>
        <w:r w:rsidR="00DA2E8C">
          <w:instrText xml:space="preserve"> PAGE   \* MERGEFORMAT </w:instrText>
        </w:r>
        <w:r w:rsidR="00DA2E8C">
          <w:fldChar w:fldCharType="separate"/>
        </w:r>
        <w:r w:rsidR="00791D57">
          <w:rPr>
            <w:noProof/>
          </w:rPr>
          <w:t>1</w:t>
        </w:r>
        <w:r w:rsidR="00DA2E8C">
          <w:rPr>
            <w:noProof/>
          </w:rPr>
          <w:fldChar w:fldCharType="end"/>
        </w:r>
      </w:sdtContent>
    </w:sdt>
  </w:p>
  <w:p w14:paraId="088B1D38" w14:textId="77777777" w:rsidR="00674588" w:rsidRDefault="006745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M1NTe1NLAwNjYyNzJT0lEKTi0uzszPAykwrgUATUrgqCwAAAA="/>
  </w:docVars>
  <w:rsids>
    <w:rsidRoot w:val="00B76994"/>
    <w:rsid w:val="0002083E"/>
    <w:rsid w:val="000221FE"/>
    <w:rsid w:val="000756AD"/>
    <w:rsid w:val="00094EF5"/>
    <w:rsid w:val="000B2C18"/>
    <w:rsid w:val="000B3E6A"/>
    <w:rsid w:val="000C2C7B"/>
    <w:rsid w:val="000F7023"/>
    <w:rsid w:val="00150E65"/>
    <w:rsid w:val="001569BE"/>
    <w:rsid w:val="00194260"/>
    <w:rsid w:val="001C257D"/>
    <w:rsid w:val="001C6171"/>
    <w:rsid w:val="00242ECD"/>
    <w:rsid w:val="00246FA7"/>
    <w:rsid w:val="00255ABB"/>
    <w:rsid w:val="002560F7"/>
    <w:rsid w:val="002568AC"/>
    <w:rsid w:val="002609F0"/>
    <w:rsid w:val="0026278C"/>
    <w:rsid w:val="00285A96"/>
    <w:rsid w:val="002C61DB"/>
    <w:rsid w:val="002D3D9D"/>
    <w:rsid w:val="00313986"/>
    <w:rsid w:val="00315F2C"/>
    <w:rsid w:val="00326379"/>
    <w:rsid w:val="00347D32"/>
    <w:rsid w:val="003665BC"/>
    <w:rsid w:val="003725EC"/>
    <w:rsid w:val="00395E7D"/>
    <w:rsid w:val="00397D8D"/>
    <w:rsid w:val="003A2A9E"/>
    <w:rsid w:val="00433B3F"/>
    <w:rsid w:val="00472006"/>
    <w:rsid w:val="00483141"/>
    <w:rsid w:val="004D110D"/>
    <w:rsid w:val="004D5D32"/>
    <w:rsid w:val="00511F83"/>
    <w:rsid w:val="00526659"/>
    <w:rsid w:val="00556B5A"/>
    <w:rsid w:val="0056186D"/>
    <w:rsid w:val="0057255E"/>
    <w:rsid w:val="0057430A"/>
    <w:rsid w:val="005E6A05"/>
    <w:rsid w:val="005F2EE1"/>
    <w:rsid w:val="00600B9C"/>
    <w:rsid w:val="00635D5E"/>
    <w:rsid w:val="00650779"/>
    <w:rsid w:val="00652B94"/>
    <w:rsid w:val="00674588"/>
    <w:rsid w:val="006A201E"/>
    <w:rsid w:val="006B0E50"/>
    <w:rsid w:val="006F5CAA"/>
    <w:rsid w:val="007112AC"/>
    <w:rsid w:val="00741D4A"/>
    <w:rsid w:val="007730EA"/>
    <w:rsid w:val="00781F5F"/>
    <w:rsid w:val="00784AAE"/>
    <w:rsid w:val="00785CFF"/>
    <w:rsid w:val="00791D57"/>
    <w:rsid w:val="007B0D91"/>
    <w:rsid w:val="00861444"/>
    <w:rsid w:val="00881DE7"/>
    <w:rsid w:val="008868F8"/>
    <w:rsid w:val="008B4C42"/>
    <w:rsid w:val="008C0D86"/>
    <w:rsid w:val="008D4866"/>
    <w:rsid w:val="008D4BAB"/>
    <w:rsid w:val="009839CB"/>
    <w:rsid w:val="009A1F1F"/>
    <w:rsid w:val="009A536C"/>
    <w:rsid w:val="009D5B13"/>
    <w:rsid w:val="009E4D8D"/>
    <w:rsid w:val="00A202E2"/>
    <w:rsid w:val="00A47204"/>
    <w:rsid w:val="00A6391B"/>
    <w:rsid w:val="00AB25A8"/>
    <w:rsid w:val="00AC74F3"/>
    <w:rsid w:val="00B07CF8"/>
    <w:rsid w:val="00B1244A"/>
    <w:rsid w:val="00B202E5"/>
    <w:rsid w:val="00B52CDC"/>
    <w:rsid w:val="00B73487"/>
    <w:rsid w:val="00B76994"/>
    <w:rsid w:val="00B97861"/>
    <w:rsid w:val="00C4483C"/>
    <w:rsid w:val="00C475B7"/>
    <w:rsid w:val="00CC6685"/>
    <w:rsid w:val="00CD53AB"/>
    <w:rsid w:val="00CF0E6C"/>
    <w:rsid w:val="00D01AE6"/>
    <w:rsid w:val="00D418B1"/>
    <w:rsid w:val="00DA0DB1"/>
    <w:rsid w:val="00DA2E8C"/>
    <w:rsid w:val="00DC508C"/>
    <w:rsid w:val="00DD1D12"/>
    <w:rsid w:val="00DE0469"/>
    <w:rsid w:val="00DE2C9C"/>
    <w:rsid w:val="00EA27AC"/>
    <w:rsid w:val="00EA783F"/>
    <w:rsid w:val="00EE03DE"/>
    <w:rsid w:val="00F02C57"/>
    <w:rsid w:val="00F44651"/>
    <w:rsid w:val="00F611FE"/>
    <w:rsid w:val="00F65846"/>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52AE5"/>
  <w15:docId w15:val="{9029719E-E798-47D8-B6D5-8AFE797B7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D5E"/>
  </w:style>
  <w:style w:type="paragraph" w:styleId="Heading1">
    <w:name w:val="heading 1"/>
    <w:basedOn w:val="Normal"/>
    <w:next w:val="Normal"/>
    <w:link w:val="Heading1Char"/>
    <w:autoRedefine/>
    <w:uiPriority w:val="9"/>
    <w:qFormat/>
    <w:rsid w:val="00C475B7"/>
    <w:pPr>
      <w:keepNext/>
      <w:keepLines/>
      <w:spacing w:before="240" w:after="0" w:line="480" w:lineRule="auto"/>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7112AC"/>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7112AC"/>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autoRedefine/>
    <w:uiPriority w:val="9"/>
    <w:semiHidden/>
    <w:unhideWhenUsed/>
    <w:qFormat/>
    <w:rsid w:val="007112AC"/>
    <w:pPr>
      <w:keepNext/>
      <w:keepLines/>
      <w:spacing w:before="4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5B7"/>
    <w:rPr>
      <w:rFonts w:eastAsiaTheme="majorEastAsia" w:cstheme="majorBidi"/>
      <w:b/>
      <w:szCs w:val="32"/>
    </w:rPr>
  </w:style>
  <w:style w:type="character" w:customStyle="1" w:styleId="Heading2Char">
    <w:name w:val="Heading 2 Char"/>
    <w:basedOn w:val="DefaultParagraphFont"/>
    <w:link w:val="Heading2"/>
    <w:uiPriority w:val="9"/>
    <w:rsid w:val="007112AC"/>
    <w:rPr>
      <w:rFonts w:eastAsiaTheme="majorEastAsia" w:cstheme="majorBidi"/>
      <w:b/>
      <w:szCs w:val="26"/>
    </w:rPr>
  </w:style>
  <w:style w:type="character" w:customStyle="1" w:styleId="Heading3Char">
    <w:name w:val="Heading 3 Char"/>
    <w:basedOn w:val="DefaultParagraphFont"/>
    <w:link w:val="Heading3"/>
    <w:uiPriority w:val="9"/>
    <w:rsid w:val="007112AC"/>
    <w:rPr>
      <w:rFonts w:eastAsiaTheme="majorEastAsia" w:cstheme="majorBidi"/>
      <w:b/>
      <w:szCs w:val="24"/>
    </w:rPr>
  </w:style>
  <w:style w:type="character" w:customStyle="1" w:styleId="Heading4Char">
    <w:name w:val="Heading 4 Char"/>
    <w:basedOn w:val="DefaultParagraphFont"/>
    <w:link w:val="Heading4"/>
    <w:uiPriority w:val="9"/>
    <w:semiHidden/>
    <w:rsid w:val="007112AC"/>
    <w:rPr>
      <w:rFonts w:eastAsiaTheme="majorEastAsia" w:cstheme="majorBidi"/>
      <w:i/>
      <w:iCs/>
    </w:rPr>
  </w:style>
  <w:style w:type="character" w:styleId="CommentReference">
    <w:name w:val="annotation reference"/>
    <w:basedOn w:val="DefaultParagraphFont"/>
    <w:uiPriority w:val="99"/>
    <w:semiHidden/>
    <w:unhideWhenUsed/>
    <w:rsid w:val="00B76994"/>
    <w:rPr>
      <w:sz w:val="16"/>
      <w:szCs w:val="16"/>
    </w:rPr>
  </w:style>
  <w:style w:type="paragraph" w:styleId="CommentText">
    <w:name w:val="annotation text"/>
    <w:basedOn w:val="Normal"/>
    <w:link w:val="CommentTextChar"/>
    <w:uiPriority w:val="99"/>
    <w:semiHidden/>
    <w:unhideWhenUsed/>
    <w:rsid w:val="00B76994"/>
    <w:pPr>
      <w:spacing w:line="240" w:lineRule="auto"/>
    </w:pPr>
    <w:rPr>
      <w:sz w:val="20"/>
      <w:szCs w:val="20"/>
    </w:rPr>
  </w:style>
  <w:style w:type="character" w:customStyle="1" w:styleId="CommentTextChar">
    <w:name w:val="Comment Text Char"/>
    <w:basedOn w:val="DefaultParagraphFont"/>
    <w:link w:val="CommentText"/>
    <w:uiPriority w:val="99"/>
    <w:semiHidden/>
    <w:rsid w:val="00B76994"/>
    <w:rPr>
      <w:sz w:val="20"/>
      <w:szCs w:val="20"/>
      <w:lang w:val="en-CA"/>
    </w:rPr>
  </w:style>
  <w:style w:type="paragraph" w:styleId="BalloonText">
    <w:name w:val="Balloon Text"/>
    <w:basedOn w:val="Normal"/>
    <w:link w:val="BalloonTextChar"/>
    <w:uiPriority w:val="99"/>
    <w:semiHidden/>
    <w:unhideWhenUsed/>
    <w:rsid w:val="00B769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994"/>
    <w:rPr>
      <w:rFonts w:ascii="Segoe UI" w:hAnsi="Segoe UI" w:cs="Segoe UI"/>
      <w:sz w:val="18"/>
      <w:szCs w:val="18"/>
    </w:rPr>
  </w:style>
  <w:style w:type="character" w:styleId="Hyperlink">
    <w:name w:val="Hyperlink"/>
    <w:basedOn w:val="DefaultParagraphFont"/>
    <w:uiPriority w:val="99"/>
    <w:unhideWhenUsed/>
    <w:rsid w:val="00B76994"/>
    <w:rPr>
      <w:color w:val="0563C1" w:themeColor="hyperlink"/>
      <w:u w:val="single"/>
    </w:rPr>
  </w:style>
  <w:style w:type="character" w:customStyle="1" w:styleId="UnresolvedMention1">
    <w:name w:val="Unresolved Mention1"/>
    <w:basedOn w:val="DefaultParagraphFont"/>
    <w:uiPriority w:val="99"/>
    <w:semiHidden/>
    <w:unhideWhenUsed/>
    <w:rsid w:val="00B76994"/>
    <w:rPr>
      <w:color w:val="605E5C"/>
      <w:shd w:val="clear" w:color="auto" w:fill="E1DFDD"/>
    </w:rPr>
  </w:style>
  <w:style w:type="paragraph" w:styleId="Header">
    <w:name w:val="header"/>
    <w:basedOn w:val="Normal"/>
    <w:link w:val="HeaderChar"/>
    <w:uiPriority w:val="99"/>
    <w:unhideWhenUsed/>
    <w:rsid w:val="003725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25EC"/>
  </w:style>
  <w:style w:type="paragraph" w:styleId="Footer">
    <w:name w:val="footer"/>
    <w:basedOn w:val="Normal"/>
    <w:link w:val="FooterChar"/>
    <w:uiPriority w:val="99"/>
    <w:unhideWhenUsed/>
    <w:rsid w:val="003725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25EC"/>
  </w:style>
  <w:style w:type="paragraph" w:styleId="CommentSubject">
    <w:name w:val="annotation subject"/>
    <w:basedOn w:val="CommentText"/>
    <w:next w:val="CommentText"/>
    <w:link w:val="CommentSubjectChar"/>
    <w:uiPriority w:val="99"/>
    <w:semiHidden/>
    <w:unhideWhenUsed/>
    <w:rsid w:val="00F65846"/>
    <w:rPr>
      <w:b/>
      <w:bCs/>
    </w:rPr>
  </w:style>
  <w:style w:type="character" w:customStyle="1" w:styleId="CommentSubjectChar">
    <w:name w:val="Comment Subject Char"/>
    <w:basedOn w:val="CommentTextChar"/>
    <w:link w:val="CommentSubject"/>
    <w:uiPriority w:val="99"/>
    <w:semiHidden/>
    <w:rsid w:val="00F65846"/>
    <w:rPr>
      <w:b/>
      <w:bCs/>
      <w:sz w:val="20"/>
      <w:szCs w:val="20"/>
      <w:lang w:val="en-CA"/>
    </w:rPr>
  </w:style>
  <w:style w:type="paragraph" w:styleId="TOCHeading">
    <w:name w:val="TOC Heading"/>
    <w:basedOn w:val="Heading1"/>
    <w:next w:val="Normal"/>
    <w:uiPriority w:val="39"/>
    <w:unhideWhenUsed/>
    <w:qFormat/>
    <w:rsid w:val="00F02C57"/>
    <w:pPr>
      <w:spacing w:line="259" w:lineRule="auto"/>
      <w:jc w:val="left"/>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F02C57"/>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801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1587E-2297-4FB5-B878-30FCA3465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4361</Words>
  <Characters>24862</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2020-02-23T03:05:00Z</dcterms:created>
  <dcterms:modified xsi:type="dcterms:W3CDTF">2020-02-23T03:05:00Z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http://www.zotero.org/styles/turabian-fullnote-bibliography</vt:lpwstr>
  </property>
  <property fmtid="{D5CDD505-2E9C-101B-9397-08002B2CF9AE}" pid="19" name="Mendeley Recent Style Name 8_1">
    <vt:lpwstr>Turabian 8th edition (full note)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